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C4322" w14:textId="1FAFBDB8" w:rsidR="003E4CCB" w:rsidRDefault="00550D05" w:rsidP="00937411">
      <w:pPr>
        <w:spacing w:after="0"/>
        <w:jc w:val="both"/>
        <w:rPr>
          <w:sz w:val="20"/>
          <w:szCs w:val="20"/>
        </w:rPr>
      </w:pPr>
      <w:r w:rsidRPr="00937411">
        <w:rPr>
          <w:sz w:val="20"/>
          <w:szCs w:val="20"/>
        </w:rPr>
        <w:t>0</w:t>
      </w:r>
      <w:r w:rsidR="00BE405B" w:rsidRPr="00937411">
        <w:rPr>
          <w:sz w:val="20"/>
          <w:szCs w:val="20"/>
        </w:rPr>
        <w:t>3</w:t>
      </w:r>
      <w:r w:rsidRPr="00937411">
        <w:rPr>
          <w:sz w:val="20"/>
          <w:szCs w:val="20"/>
        </w:rPr>
        <w:t>.10.24 г.</w:t>
      </w:r>
      <w:r w:rsidR="00BE405B" w:rsidRPr="00937411">
        <w:rPr>
          <w:sz w:val="20"/>
          <w:szCs w:val="20"/>
        </w:rPr>
        <w:t xml:space="preserve"> </w:t>
      </w:r>
      <w:r w:rsidR="003E4CCB">
        <w:rPr>
          <w:sz w:val="20"/>
          <w:szCs w:val="20"/>
        </w:rPr>
        <w:t>Онлайн конференция Форума Технологии Безопасности</w:t>
      </w:r>
    </w:p>
    <w:p w14:paraId="05C9037E" w14:textId="1B586AB0" w:rsidR="00550D05" w:rsidRPr="00937411" w:rsidRDefault="00BE405B" w:rsidP="00937411">
      <w:pPr>
        <w:spacing w:after="0"/>
        <w:jc w:val="both"/>
        <w:rPr>
          <w:sz w:val="20"/>
          <w:szCs w:val="20"/>
        </w:rPr>
      </w:pPr>
      <w:r w:rsidRPr="00937411">
        <w:rPr>
          <w:sz w:val="20"/>
          <w:szCs w:val="20"/>
        </w:rPr>
        <w:t xml:space="preserve">"Технологии защиты периметра для безопасности критически важных и потенциально опасных объектов инфраструктуры". </w:t>
      </w:r>
    </w:p>
    <w:p w14:paraId="7759AF08" w14:textId="1AF9D064" w:rsidR="00CD1218" w:rsidRDefault="00937411" w:rsidP="00937411">
      <w:pPr>
        <w:spacing w:after="0"/>
        <w:jc w:val="both"/>
        <w:rPr>
          <w:sz w:val="20"/>
          <w:szCs w:val="20"/>
        </w:rPr>
      </w:pPr>
      <w:r w:rsidRPr="00937411">
        <w:rPr>
          <w:sz w:val="20"/>
          <w:szCs w:val="20"/>
        </w:rPr>
        <w:t>Тема</w:t>
      </w:r>
      <w:r w:rsidR="003E4CCB">
        <w:rPr>
          <w:sz w:val="20"/>
          <w:szCs w:val="20"/>
        </w:rPr>
        <w:t xml:space="preserve"> выступления ООО «Охранная техника»</w:t>
      </w:r>
      <w:r w:rsidRPr="00937411">
        <w:rPr>
          <w:sz w:val="20"/>
          <w:szCs w:val="20"/>
        </w:rPr>
        <w:t xml:space="preserve">: </w:t>
      </w:r>
      <w:r w:rsidRPr="00BE405B">
        <w:rPr>
          <w:sz w:val="20"/>
          <w:szCs w:val="20"/>
        </w:rPr>
        <w:t>«</w:t>
      </w:r>
      <w:r w:rsidR="00BE405B" w:rsidRPr="00BE405B">
        <w:rPr>
          <w:sz w:val="20"/>
          <w:szCs w:val="20"/>
        </w:rPr>
        <w:t>Усиление охраны периметра объекта инфраструктуры в условиях повышенной опасности террористических угроз</w:t>
      </w:r>
      <w:r w:rsidR="00B222E8">
        <w:rPr>
          <w:sz w:val="20"/>
          <w:szCs w:val="20"/>
        </w:rPr>
        <w:t>»</w:t>
      </w:r>
      <w:r w:rsidR="00BE405B" w:rsidRPr="00BE405B">
        <w:rPr>
          <w:sz w:val="20"/>
          <w:szCs w:val="20"/>
        </w:rPr>
        <w:t>.</w:t>
      </w:r>
    </w:p>
    <w:p w14:paraId="4FB3C250" w14:textId="77777777" w:rsidR="00227D7B" w:rsidRDefault="00227D7B" w:rsidP="00BE405B">
      <w:pPr>
        <w:spacing w:after="0" w:line="240" w:lineRule="auto"/>
        <w:contextualSpacing/>
        <w:rPr>
          <w:sz w:val="20"/>
          <w:szCs w:val="20"/>
        </w:rPr>
      </w:pPr>
    </w:p>
    <w:p w14:paraId="0120F71A" w14:textId="7E01180A" w:rsidR="00706940" w:rsidRDefault="00706940" w:rsidP="00BE405B">
      <w:pPr>
        <w:spacing w:after="0" w:line="240" w:lineRule="auto"/>
        <w:contextualSpacing/>
        <w:rPr>
          <w:b/>
          <w:sz w:val="20"/>
          <w:szCs w:val="20"/>
        </w:rPr>
      </w:pPr>
      <w:r w:rsidRPr="00482FA0">
        <w:rPr>
          <w:b/>
          <w:sz w:val="20"/>
          <w:szCs w:val="20"/>
        </w:rPr>
        <w:t>Слайд 1</w:t>
      </w:r>
    </w:p>
    <w:p w14:paraId="01BCEEAF" w14:textId="51854B03" w:rsidR="005C7868" w:rsidRPr="00482FA0" w:rsidRDefault="005C7868" w:rsidP="005C7868">
      <w:pPr>
        <w:spacing w:after="0" w:line="240" w:lineRule="auto"/>
        <w:contextualSpacing/>
        <w:rPr>
          <w:b/>
          <w:sz w:val="20"/>
          <w:szCs w:val="20"/>
        </w:rPr>
      </w:pPr>
      <w:r w:rsidRPr="005C7868">
        <w:rPr>
          <w:b/>
          <w:noProof/>
          <w:sz w:val="20"/>
          <w:szCs w:val="20"/>
          <w:lang w:eastAsia="ru-RU"/>
        </w:rPr>
        <w:drawing>
          <wp:inline distT="0" distB="0" distL="0" distR="0" wp14:anchorId="06B9E65C" wp14:editId="60F84A88">
            <wp:extent cx="6350401" cy="4462491"/>
            <wp:effectExtent l="0" t="0" r="0" b="0"/>
            <wp:docPr id="1" name="Рисунок 1" descr="D:\Сетевая\Рустам\2024\ТБФ 03.09.24\jpg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тевая\Рустам\2024\ТБФ 03.09.24\jpg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042" cy="448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01EA8" w14:textId="1C63B9A5" w:rsidR="00CC37BD" w:rsidRDefault="00706940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Добрый день уважаемые коллеги.</w:t>
      </w:r>
      <w:r w:rsidR="00BE01A0">
        <w:rPr>
          <w:sz w:val="20"/>
          <w:szCs w:val="20"/>
        </w:rPr>
        <w:t xml:space="preserve"> </w:t>
      </w:r>
      <w:r w:rsidR="00CC37BD">
        <w:rPr>
          <w:sz w:val="20"/>
          <w:szCs w:val="20"/>
        </w:rPr>
        <w:t>Благодарим компанию Гротек за возможность очередной встречи с Вами.</w:t>
      </w:r>
    </w:p>
    <w:p w14:paraId="3B496537" w14:textId="1AE767A7" w:rsidR="00706940" w:rsidRDefault="00706940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ООО «Охранная техника»</w:t>
      </w:r>
      <w:r w:rsidR="008769A3">
        <w:rPr>
          <w:sz w:val="20"/>
          <w:szCs w:val="20"/>
        </w:rPr>
        <w:t xml:space="preserve"> более 20 лет</w:t>
      </w:r>
      <w:r>
        <w:rPr>
          <w:sz w:val="20"/>
          <w:szCs w:val="20"/>
        </w:rPr>
        <w:t xml:space="preserve"> занимается разработкой, производством и внедрением технических средств охраны периметра. Большинство потребителей</w:t>
      </w:r>
      <w:r w:rsidRPr="007069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наших изделий знает нашу продукцию под торговой маркой </w:t>
      </w:r>
      <w:r>
        <w:rPr>
          <w:sz w:val="20"/>
          <w:szCs w:val="20"/>
          <w:lang w:val="en-US"/>
        </w:rPr>
        <w:t>Forteza</w:t>
      </w:r>
      <w:r>
        <w:rPr>
          <w:sz w:val="20"/>
          <w:szCs w:val="20"/>
        </w:rPr>
        <w:t>.</w:t>
      </w:r>
    </w:p>
    <w:p w14:paraId="64DCFD60" w14:textId="3BF0B023" w:rsidR="008769A3" w:rsidRDefault="00330640" w:rsidP="00BE01A0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Сегодня, в</w:t>
      </w:r>
      <w:r w:rsidR="00CD1218">
        <w:rPr>
          <w:sz w:val="20"/>
          <w:szCs w:val="20"/>
        </w:rPr>
        <w:t xml:space="preserve"> связи с усилением террористической угрозы </w:t>
      </w:r>
      <w:r w:rsidR="0020328E">
        <w:rPr>
          <w:sz w:val="20"/>
          <w:szCs w:val="20"/>
        </w:rPr>
        <w:t>растёт</w:t>
      </w:r>
      <w:r w:rsidR="00CD1218">
        <w:rPr>
          <w:sz w:val="20"/>
          <w:szCs w:val="20"/>
        </w:rPr>
        <w:t xml:space="preserve"> потребность в техниче</w:t>
      </w:r>
      <w:r w:rsidR="009B1467">
        <w:rPr>
          <w:sz w:val="20"/>
          <w:szCs w:val="20"/>
        </w:rPr>
        <w:t xml:space="preserve">ских средствах защиты периметра, </w:t>
      </w:r>
      <w:r w:rsidR="00561CC3">
        <w:rPr>
          <w:sz w:val="20"/>
          <w:szCs w:val="20"/>
        </w:rPr>
        <w:t xml:space="preserve">одни </w:t>
      </w:r>
      <w:r w:rsidR="009B1467">
        <w:rPr>
          <w:sz w:val="20"/>
          <w:szCs w:val="20"/>
        </w:rPr>
        <w:t>мен</w:t>
      </w:r>
      <w:r w:rsidR="00561CC3">
        <w:rPr>
          <w:sz w:val="20"/>
          <w:szCs w:val="20"/>
        </w:rPr>
        <w:t>яют</w:t>
      </w:r>
      <w:r w:rsidR="00706940">
        <w:rPr>
          <w:sz w:val="20"/>
          <w:szCs w:val="20"/>
        </w:rPr>
        <w:t xml:space="preserve"> устаревши</w:t>
      </w:r>
      <w:r w:rsidR="00AC4D7E">
        <w:rPr>
          <w:sz w:val="20"/>
          <w:szCs w:val="20"/>
        </w:rPr>
        <w:t>е</w:t>
      </w:r>
      <w:r w:rsidR="00706940">
        <w:rPr>
          <w:sz w:val="20"/>
          <w:szCs w:val="20"/>
        </w:rPr>
        <w:t xml:space="preserve"> средств</w:t>
      </w:r>
      <w:r w:rsidR="00AC4D7E">
        <w:rPr>
          <w:sz w:val="20"/>
          <w:szCs w:val="20"/>
        </w:rPr>
        <w:t>а</w:t>
      </w:r>
      <w:r w:rsidR="00706940">
        <w:rPr>
          <w:sz w:val="20"/>
          <w:szCs w:val="20"/>
        </w:rPr>
        <w:t>, не отвечающими современным требованиям безопасности</w:t>
      </w:r>
      <w:r w:rsidR="00561CC3">
        <w:rPr>
          <w:sz w:val="20"/>
          <w:szCs w:val="20"/>
        </w:rPr>
        <w:t>, другие</w:t>
      </w:r>
      <w:r w:rsidR="00C85FAE">
        <w:rPr>
          <w:sz w:val="20"/>
          <w:szCs w:val="20"/>
        </w:rPr>
        <w:t>,</w:t>
      </w:r>
      <w:r w:rsidR="00561CC3">
        <w:rPr>
          <w:sz w:val="20"/>
          <w:szCs w:val="20"/>
        </w:rPr>
        <w:t xml:space="preserve"> </w:t>
      </w:r>
      <w:r w:rsidR="00C85FAE">
        <w:rPr>
          <w:sz w:val="20"/>
          <w:szCs w:val="20"/>
        </w:rPr>
        <w:t xml:space="preserve">в связи с появлением новых угрозы, </w:t>
      </w:r>
      <w:r w:rsidR="00561CC3">
        <w:rPr>
          <w:sz w:val="20"/>
          <w:szCs w:val="20"/>
        </w:rPr>
        <w:t xml:space="preserve">оборудуют периметры впервые. </w:t>
      </w:r>
    </w:p>
    <w:p w14:paraId="17D0ADD5" w14:textId="5ACD49E3" w:rsidR="00561CC3" w:rsidRDefault="00330640" w:rsidP="00BE01A0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 этих условиях н</w:t>
      </w:r>
      <w:r w:rsidR="00561CC3">
        <w:rPr>
          <w:sz w:val="20"/>
          <w:szCs w:val="20"/>
        </w:rPr>
        <w:t xml:space="preserve">аше предприятие не просто увеличивает выпуск продукции, а </w:t>
      </w:r>
      <w:r w:rsidR="0081149F">
        <w:rPr>
          <w:sz w:val="20"/>
          <w:szCs w:val="20"/>
        </w:rPr>
        <w:t>модернизирует изделия под новые требования.</w:t>
      </w:r>
    </w:p>
    <w:p w14:paraId="004A0898" w14:textId="0CF12A10" w:rsidR="00706940" w:rsidRDefault="009B1467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Применение новых технических решений, быстродействующих процессоров позволило нам создать извещатели работающие более надёжно, при этом </w:t>
      </w:r>
      <w:r w:rsidR="00F929FF">
        <w:rPr>
          <w:sz w:val="20"/>
          <w:szCs w:val="20"/>
        </w:rPr>
        <w:t>усовершенствованные изделия позволяют сократить расходы на оборудование и обслуживание рубежа охраны.</w:t>
      </w:r>
      <w:r>
        <w:rPr>
          <w:sz w:val="20"/>
          <w:szCs w:val="20"/>
        </w:rPr>
        <w:t xml:space="preserve"> </w:t>
      </w:r>
    </w:p>
    <w:p w14:paraId="19FA737C" w14:textId="7AAD4125" w:rsidR="0020328E" w:rsidRDefault="00706940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Давайте рассмотрим н</w:t>
      </w:r>
      <w:r w:rsidR="0020328E">
        <w:rPr>
          <w:sz w:val="20"/>
          <w:szCs w:val="20"/>
        </w:rPr>
        <w:t>а что больше стали обращать внимание специалисты по безопасности объектов?</w:t>
      </w:r>
      <w:r w:rsidR="00F929FF">
        <w:rPr>
          <w:sz w:val="20"/>
          <w:szCs w:val="20"/>
        </w:rPr>
        <w:t xml:space="preserve"> Какие новинки помогают эффективнее решать задачи по охране периметра.</w:t>
      </w:r>
    </w:p>
    <w:p w14:paraId="201641A3" w14:textId="77777777" w:rsidR="00FC6F43" w:rsidRDefault="00FC6F43" w:rsidP="00BB48D4">
      <w:pPr>
        <w:spacing w:after="0" w:line="240" w:lineRule="auto"/>
        <w:contextualSpacing/>
        <w:jc w:val="both"/>
        <w:rPr>
          <w:b/>
          <w:sz w:val="20"/>
          <w:szCs w:val="20"/>
        </w:rPr>
      </w:pPr>
    </w:p>
    <w:p w14:paraId="1AA5EC48" w14:textId="77777777" w:rsidR="00FC6F43" w:rsidRDefault="00FC6F4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C07A7A1" w14:textId="10E0C9AF" w:rsidR="00706940" w:rsidRDefault="00706940" w:rsidP="00BB48D4">
      <w:pPr>
        <w:spacing w:after="0" w:line="240" w:lineRule="auto"/>
        <w:contextualSpacing/>
        <w:jc w:val="both"/>
        <w:rPr>
          <w:b/>
          <w:sz w:val="20"/>
          <w:szCs w:val="20"/>
        </w:rPr>
      </w:pPr>
      <w:r w:rsidRPr="00482FA0">
        <w:rPr>
          <w:b/>
          <w:sz w:val="20"/>
          <w:szCs w:val="20"/>
        </w:rPr>
        <w:t>Слайд 2</w:t>
      </w:r>
    </w:p>
    <w:p w14:paraId="71F5AC09" w14:textId="6DC1BF29" w:rsidR="00FE0BB0" w:rsidRPr="00482FA0" w:rsidRDefault="004A1B80" w:rsidP="00BB48D4">
      <w:pPr>
        <w:spacing w:after="0" w:line="240" w:lineRule="auto"/>
        <w:contextualSpacing/>
        <w:jc w:val="both"/>
        <w:rPr>
          <w:b/>
          <w:sz w:val="20"/>
          <w:szCs w:val="20"/>
        </w:rPr>
      </w:pPr>
      <w:r w:rsidRPr="004A1B80">
        <w:rPr>
          <w:b/>
          <w:noProof/>
          <w:sz w:val="20"/>
          <w:szCs w:val="20"/>
          <w:lang w:eastAsia="ru-RU"/>
        </w:rPr>
        <w:drawing>
          <wp:inline distT="0" distB="0" distL="0" distR="0" wp14:anchorId="5BC365D4" wp14:editId="5CBFF682">
            <wp:extent cx="6351521" cy="4463869"/>
            <wp:effectExtent l="0" t="0" r="0" b="0"/>
            <wp:docPr id="21" name="Рисунок 21" descr="D:\Сетевая\Рустам\2024\ТБФ 03.09.24\jpg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тевая\Рустам\2024\ТБФ 03.09.24\jpg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153" cy="449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80092" w14:textId="582108F2" w:rsidR="00224E6F" w:rsidRDefault="00CD1218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По-прежнему пользуются спросом </w:t>
      </w:r>
      <w:r w:rsidR="00722944">
        <w:rPr>
          <w:sz w:val="20"/>
          <w:szCs w:val="20"/>
        </w:rPr>
        <w:t xml:space="preserve">и являются лидерами применения </w:t>
      </w:r>
      <w:r>
        <w:rPr>
          <w:sz w:val="20"/>
          <w:szCs w:val="20"/>
        </w:rPr>
        <w:t>радиоволновые двухпозиционные извещатели</w:t>
      </w:r>
      <w:r w:rsidR="006738C6">
        <w:rPr>
          <w:sz w:val="20"/>
          <w:szCs w:val="20"/>
        </w:rPr>
        <w:t xml:space="preserve"> ФОРТЕЗА и </w:t>
      </w:r>
      <w:r w:rsidR="006738C6">
        <w:rPr>
          <w:sz w:val="20"/>
          <w:szCs w:val="20"/>
          <w:lang w:val="en-US"/>
        </w:rPr>
        <w:t>FMW</w:t>
      </w:r>
      <w:r>
        <w:rPr>
          <w:sz w:val="20"/>
          <w:szCs w:val="20"/>
        </w:rPr>
        <w:t xml:space="preserve">. </w:t>
      </w:r>
      <w:r w:rsidR="00CC37BD">
        <w:rPr>
          <w:sz w:val="20"/>
          <w:szCs w:val="20"/>
        </w:rPr>
        <w:t>Они применяются на протяженных</w:t>
      </w:r>
      <w:r w:rsidR="0020328E">
        <w:rPr>
          <w:sz w:val="20"/>
          <w:szCs w:val="20"/>
        </w:rPr>
        <w:t xml:space="preserve"> периметр</w:t>
      </w:r>
      <w:r w:rsidR="00CC37BD">
        <w:rPr>
          <w:sz w:val="20"/>
          <w:szCs w:val="20"/>
        </w:rPr>
        <w:t>ах, где есть возможность создания зоны отчуждения</w:t>
      </w:r>
      <w:r w:rsidR="0020328E">
        <w:rPr>
          <w:sz w:val="20"/>
          <w:szCs w:val="20"/>
        </w:rPr>
        <w:t xml:space="preserve">. </w:t>
      </w:r>
    </w:p>
    <w:p w14:paraId="5FEF6925" w14:textId="79BFEFC6" w:rsidR="003555E1" w:rsidRPr="00723FA1" w:rsidRDefault="003555E1" w:rsidP="00BB48D4">
      <w:pPr>
        <w:spacing w:after="0" w:line="240" w:lineRule="auto"/>
        <w:contextualSpacing/>
        <w:jc w:val="both"/>
        <w:rPr>
          <w:sz w:val="20"/>
          <w:szCs w:val="20"/>
        </w:rPr>
      </w:pPr>
      <w:r w:rsidRPr="00723FA1">
        <w:rPr>
          <w:sz w:val="20"/>
          <w:szCs w:val="20"/>
        </w:rPr>
        <w:t>Для того чтобы оценить работоспособность извещателей, потребитель проводит испытания в условиях конкретного объекта.</w:t>
      </w:r>
    </w:p>
    <w:p w14:paraId="766A5B0D" w14:textId="6933FB2E" w:rsidR="003F2471" w:rsidRPr="00723FA1" w:rsidRDefault="00824A5E" w:rsidP="00217027">
      <w:pPr>
        <w:spacing w:after="0" w:line="240" w:lineRule="auto"/>
        <w:contextualSpacing/>
        <w:jc w:val="both"/>
        <w:rPr>
          <w:sz w:val="20"/>
          <w:szCs w:val="20"/>
        </w:rPr>
      </w:pPr>
      <w:r w:rsidRPr="00723FA1">
        <w:rPr>
          <w:sz w:val="20"/>
          <w:szCs w:val="20"/>
        </w:rPr>
        <w:t>Всё чаще</w:t>
      </w:r>
      <w:r w:rsidR="00C94DF3" w:rsidRPr="00723FA1">
        <w:rPr>
          <w:sz w:val="20"/>
          <w:szCs w:val="20"/>
        </w:rPr>
        <w:t xml:space="preserve"> эти</w:t>
      </w:r>
      <w:r w:rsidRPr="00723FA1">
        <w:rPr>
          <w:sz w:val="20"/>
          <w:szCs w:val="20"/>
        </w:rPr>
        <w:t xml:space="preserve"> испытания </w:t>
      </w:r>
      <w:r w:rsidR="003555E1" w:rsidRPr="00723FA1">
        <w:rPr>
          <w:sz w:val="20"/>
          <w:szCs w:val="20"/>
        </w:rPr>
        <w:t>проводятся на объектах</w:t>
      </w:r>
      <w:r w:rsidR="00217027" w:rsidRPr="00723FA1">
        <w:rPr>
          <w:sz w:val="20"/>
          <w:szCs w:val="20"/>
        </w:rPr>
        <w:t xml:space="preserve"> крайнего севера с низкими температурами, наледью, сильным ветром. Для этих условий двухпозиционный радиоволновый извещатель – надёжное решение. </w:t>
      </w:r>
    </w:p>
    <w:p w14:paraId="6209B4FF" w14:textId="15C20E76" w:rsidR="00251EEA" w:rsidRPr="00723FA1" w:rsidRDefault="00760C81" w:rsidP="00217027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Пользователей</w:t>
      </w:r>
      <w:r w:rsidR="00C94DF3">
        <w:rPr>
          <w:sz w:val="20"/>
          <w:szCs w:val="20"/>
        </w:rPr>
        <w:t xml:space="preserve"> так же </w:t>
      </w:r>
      <w:r>
        <w:rPr>
          <w:sz w:val="20"/>
          <w:szCs w:val="20"/>
        </w:rPr>
        <w:t>интересует</w:t>
      </w:r>
      <w:r w:rsidR="00217027">
        <w:rPr>
          <w:sz w:val="20"/>
          <w:szCs w:val="20"/>
        </w:rPr>
        <w:t xml:space="preserve"> влияние на обнаружительную способность</w:t>
      </w:r>
      <w:r w:rsidR="00B81490">
        <w:rPr>
          <w:sz w:val="20"/>
          <w:szCs w:val="20"/>
        </w:rPr>
        <w:t xml:space="preserve"> электромагнитных помех,</w:t>
      </w:r>
      <w:r>
        <w:rPr>
          <w:sz w:val="20"/>
          <w:szCs w:val="20"/>
        </w:rPr>
        <w:t xml:space="preserve"> возможность</w:t>
      </w:r>
      <w:r w:rsidR="00B81490">
        <w:rPr>
          <w:sz w:val="20"/>
          <w:szCs w:val="20"/>
        </w:rPr>
        <w:t xml:space="preserve"> работ</w:t>
      </w:r>
      <w:r>
        <w:rPr>
          <w:sz w:val="20"/>
          <w:szCs w:val="20"/>
        </w:rPr>
        <w:t>ы</w:t>
      </w:r>
      <w:r w:rsidR="00B81490">
        <w:rPr>
          <w:sz w:val="20"/>
          <w:szCs w:val="20"/>
        </w:rPr>
        <w:t xml:space="preserve"> </w:t>
      </w:r>
      <w:r w:rsidR="00B81490" w:rsidRPr="00723FA1">
        <w:rPr>
          <w:sz w:val="20"/>
          <w:szCs w:val="20"/>
        </w:rPr>
        <w:t>в стеснённых условиях или вблизи водоёмов</w:t>
      </w:r>
      <w:r w:rsidR="00CE2380" w:rsidRPr="00723FA1">
        <w:rPr>
          <w:sz w:val="20"/>
          <w:szCs w:val="20"/>
        </w:rPr>
        <w:t xml:space="preserve"> (например</w:t>
      </w:r>
      <w:r w:rsidR="00811A29" w:rsidRPr="00723FA1">
        <w:rPr>
          <w:sz w:val="20"/>
          <w:szCs w:val="20"/>
        </w:rPr>
        <w:t>, проверяли</w:t>
      </w:r>
      <w:r w:rsidR="00595B18" w:rsidRPr="00723FA1">
        <w:rPr>
          <w:sz w:val="20"/>
          <w:szCs w:val="20"/>
        </w:rPr>
        <w:t xml:space="preserve"> работу нескольких</w:t>
      </w:r>
      <w:r w:rsidR="0074118F" w:rsidRPr="00723FA1">
        <w:rPr>
          <w:sz w:val="20"/>
          <w:szCs w:val="20"/>
        </w:rPr>
        <w:t xml:space="preserve"> типов</w:t>
      </w:r>
      <w:r w:rsidR="00595B18" w:rsidRPr="00723FA1">
        <w:rPr>
          <w:sz w:val="20"/>
          <w:szCs w:val="20"/>
        </w:rPr>
        <w:t xml:space="preserve"> извещателей</w:t>
      </w:r>
      <w:r w:rsidR="0074118F" w:rsidRPr="00723FA1">
        <w:rPr>
          <w:sz w:val="20"/>
          <w:szCs w:val="20"/>
        </w:rPr>
        <w:t>, разных производителей</w:t>
      </w:r>
      <w:r w:rsidR="00595B18" w:rsidRPr="00723FA1">
        <w:rPr>
          <w:sz w:val="20"/>
          <w:szCs w:val="20"/>
        </w:rPr>
        <w:t xml:space="preserve"> на</w:t>
      </w:r>
      <w:r w:rsidR="00811A29" w:rsidRPr="00723FA1">
        <w:rPr>
          <w:sz w:val="20"/>
          <w:szCs w:val="20"/>
        </w:rPr>
        <w:t xml:space="preserve"> </w:t>
      </w:r>
      <w:r w:rsidR="00CE2380" w:rsidRPr="00723FA1">
        <w:rPr>
          <w:sz w:val="20"/>
          <w:szCs w:val="20"/>
        </w:rPr>
        <w:t>рубеж</w:t>
      </w:r>
      <w:r w:rsidR="00595B18" w:rsidRPr="00723FA1">
        <w:rPr>
          <w:sz w:val="20"/>
          <w:szCs w:val="20"/>
        </w:rPr>
        <w:t>е</w:t>
      </w:r>
      <w:r w:rsidR="00CE2380" w:rsidRPr="00723FA1">
        <w:rPr>
          <w:sz w:val="20"/>
          <w:szCs w:val="20"/>
        </w:rPr>
        <w:t xml:space="preserve"> охраны в 5 метрах от </w:t>
      </w:r>
      <w:r w:rsidR="00206ED8" w:rsidRPr="00723FA1">
        <w:rPr>
          <w:sz w:val="20"/>
          <w:szCs w:val="20"/>
        </w:rPr>
        <w:t xml:space="preserve">уреза воды </w:t>
      </w:r>
      <w:r w:rsidR="00CE2380" w:rsidRPr="00723FA1">
        <w:rPr>
          <w:sz w:val="20"/>
          <w:szCs w:val="20"/>
        </w:rPr>
        <w:t xml:space="preserve">Рыбинского водохранилища </w:t>
      </w:r>
      <w:r w:rsidR="00811A29" w:rsidRPr="00723FA1">
        <w:rPr>
          <w:sz w:val="20"/>
          <w:szCs w:val="20"/>
        </w:rPr>
        <w:t xml:space="preserve">и приняли решение </w:t>
      </w:r>
      <w:r w:rsidR="00CE2380" w:rsidRPr="00723FA1">
        <w:rPr>
          <w:sz w:val="20"/>
          <w:szCs w:val="20"/>
        </w:rPr>
        <w:t>закры</w:t>
      </w:r>
      <w:r w:rsidR="00811A29" w:rsidRPr="00723FA1">
        <w:rPr>
          <w:sz w:val="20"/>
          <w:szCs w:val="20"/>
        </w:rPr>
        <w:t>ть его</w:t>
      </w:r>
      <w:r w:rsidR="00CE2380" w:rsidRPr="00723FA1">
        <w:rPr>
          <w:sz w:val="20"/>
          <w:szCs w:val="20"/>
        </w:rPr>
        <w:t xml:space="preserve"> извещател</w:t>
      </w:r>
      <w:r w:rsidR="00C70CAB" w:rsidRPr="00723FA1">
        <w:rPr>
          <w:sz w:val="20"/>
          <w:szCs w:val="20"/>
        </w:rPr>
        <w:t>я</w:t>
      </w:r>
      <w:r w:rsidR="00CE2380" w:rsidRPr="00723FA1">
        <w:rPr>
          <w:sz w:val="20"/>
          <w:szCs w:val="20"/>
        </w:rPr>
        <w:t>м</w:t>
      </w:r>
      <w:r w:rsidR="00C70CAB" w:rsidRPr="00723FA1">
        <w:rPr>
          <w:sz w:val="20"/>
          <w:szCs w:val="20"/>
        </w:rPr>
        <w:t>и</w:t>
      </w:r>
      <w:r w:rsidR="00CE2380" w:rsidRPr="00723FA1">
        <w:rPr>
          <w:sz w:val="20"/>
          <w:szCs w:val="20"/>
        </w:rPr>
        <w:t xml:space="preserve"> ФОРТЕЗА-100)</w:t>
      </w:r>
      <w:r w:rsidR="00B81490" w:rsidRPr="00723FA1">
        <w:rPr>
          <w:sz w:val="20"/>
          <w:szCs w:val="20"/>
        </w:rPr>
        <w:t>.</w:t>
      </w:r>
    </w:p>
    <w:p w14:paraId="2C069A3C" w14:textId="4C99BD5F" w:rsidR="00251EEA" w:rsidRPr="00723FA1" w:rsidRDefault="007B2773" w:rsidP="00217027">
      <w:pPr>
        <w:spacing w:after="0" w:line="240" w:lineRule="auto"/>
        <w:contextualSpacing/>
        <w:jc w:val="both"/>
        <w:rPr>
          <w:sz w:val="20"/>
          <w:szCs w:val="20"/>
        </w:rPr>
      </w:pPr>
      <w:r w:rsidRPr="00723FA1">
        <w:rPr>
          <w:sz w:val="20"/>
          <w:szCs w:val="20"/>
        </w:rPr>
        <w:t xml:space="preserve">В отзывах по итогам пробной эксплуатации </w:t>
      </w:r>
      <w:r w:rsidR="006049DF" w:rsidRPr="00723FA1">
        <w:rPr>
          <w:sz w:val="20"/>
          <w:szCs w:val="20"/>
        </w:rPr>
        <w:t xml:space="preserve">называется, </w:t>
      </w:r>
      <w:r w:rsidRPr="00723FA1">
        <w:rPr>
          <w:sz w:val="20"/>
          <w:szCs w:val="20"/>
        </w:rPr>
        <w:t>как</w:t>
      </w:r>
      <w:r w:rsidR="006049DF" w:rsidRPr="00723FA1">
        <w:rPr>
          <w:sz w:val="20"/>
          <w:szCs w:val="20"/>
        </w:rPr>
        <w:t xml:space="preserve"> одна из </w:t>
      </w:r>
      <w:r w:rsidRPr="00723FA1">
        <w:rPr>
          <w:sz w:val="20"/>
          <w:szCs w:val="20"/>
        </w:rPr>
        <w:t xml:space="preserve">причин выбора наших </w:t>
      </w:r>
      <w:r w:rsidR="00C94DF3" w:rsidRPr="00723FA1">
        <w:rPr>
          <w:sz w:val="20"/>
          <w:szCs w:val="20"/>
        </w:rPr>
        <w:t xml:space="preserve">радиоволновых двухпозиционных </w:t>
      </w:r>
      <w:r w:rsidRPr="00723FA1">
        <w:rPr>
          <w:sz w:val="20"/>
          <w:szCs w:val="20"/>
        </w:rPr>
        <w:t>извещателей</w:t>
      </w:r>
      <w:r w:rsidR="00760C81" w:rsidRPr="00723FA1">
        <w:rPr>
          <w:sz w:val="20"/>
          <w:szCs w:val="20"/>
        </w:rPr>
        <w:t xml:space="preserve"> – возможность </w:t>
      </w:r>
      <w:r w:rsidRPr="00723FA1">
        <w:rPr>
          <w:sz w:val="20"/>
          <w:szCs w:val="20"/>
        </w:rPr>
        <w:t>работы при высокой траве в зоне обнаружения.</w:t>
      </w:r>
      <w:r w:rsidR="006049DF" w:rsidRPr="00723FA1">
        <w:rPr>
          <w:sz w:val="20"/>
          <w:szCs w:val="20"/>
        </w:rPr>
        <w:t xml:space="preserve"> </w:t>
      </w:r>
      <w:r w:rsidR="00973C8A" w:rsidRPr="00723FA1">
        <w:rPr>
          <w:sz w:val="20"/>
          <w:szCs w:val="20"/>
        </w:rPr>
        <w:t>В</w:t>
      </w:r>
      <w:r w:rsidR="006049DF" w:rsidRPr="00723FA1">
        <w:rPr>
          <w:sz w:val="20"/>
          <w:szCs w:val="20"/>
        </w:rPr>
        <w:t xml:space="preserve">о всех отзывах отмечается </w:t>
      </w:r>
      <w:r w:rsidR="00CD3BED" w:rsidRPr="00723FA1">
        <w:rPr>
          <w:sz w:val="20"/>
          <w:szCs w:val="20"/>
        </w:rPr>
        <w:t>простота монтажа и обслуживания,</w:t>
      </w:r>
      <w:r w:rsidR="00973C8A" w:rsidRPr="00723FA1">
        <w:rPr>
          <w:sz w:val="20"/>
          <w:szCs w:val="20"/>
        </w:rPr>
        <w:t xml:space="preserve"> </w:t>
      </w:r>
      <w:r w:rsidR="00CD3BED" w:rsidRPr="00723FA1">
        <w:rPr>
          <w:sz w:val="20"/>
          <w:szCs w:val="20"/>
        </w:rPr>
        <w:t>н</w:t>
      </w:r>
      <w:r w:rsidR="00973C8A" w:rsidRPr="00723FA1">
        <w:rPr>
          <w:sz w:val="20"/>
          <w:szCs w:val="20"/>
        </w:rPr>
        <w:t>е требуется переобучение исполнителей.</w:t>
      </w:r>
    </w:p>
    <w:p w14:paraId="21D7E15E" w14:textId="77777777" w:rsidR="003939B3" w:rsidRDefault="009500BF" w:rsidP="00217027">
      <w:pPr>
        <w:spacing w:after="0" w:line="240" w:lineRule="auto"/>
        <w:contextualSpacing/>
        <w:jc w:val="both"/>
        <w:rPr>
          <w:sz w:val="20"/>
          <w:szCs w:val="20"/>
        </w:rPr>
      </w:pPr>
      <w:r w:rsidRPr="00723FA1">
        <w:rPr>
          <w:sz w:val="20"/>
          <w:szCs w:val="20"/>
        </w:rPr>
        <w:t xml:space="preserve">Недавно </w:t>
      </w:r>
      <w:r w:rsidR="006049DF" w:rsidRPr="00723FA1">
        <w:rPr>
          <w:sz w:val="20"/>
          <w:szCs w:val="20"/>
        </w:rPr>
        <w:t xml:space="preserve">одно из авиационных предприятий, много лет использующее извещатели торговой марки </w:t>
      </w:r>
      <w:r w:rsidR="006049DF" w:rsidRPr="00723FA1">
        <w:rPr>
          <w:sz w:val="20"/>
          <w:szCs w:val="20"/>
          <w:lang w:val="en-US"/>
        </w:rPr>
        <w:t>Forteza</w:t>
      </w:r>
      <w:r w:rsidR="00684865" w:rsidRPr="00723FA1">
        <w:rPr>
          <w:sz w:val="20"/>
          <w:szCs w:val="20"/>
        </w:rPr>
        <w:t>,</w:t>
      </w:r>
      <w:r w:rsidR="006049DF" w:rsidRPr="00723FA1">
        <w:rPr>
          <w:sz w:val="20"/>
          <w:szCs w:val="20"/>
        </w:rPr>
        <w:t xml:space="preserve"> </w:t>
      </w:r>
      <w:r w:rsidRPr="00723FA1">
        <w:rPr>
          <w:sz w:val="20"/>
          <w:szCs w:val="20"/>
        </w:rPr>
        <w:t>обратилось к нам с предложением подготовить проект реконструкции периметра.</w:t>
      </w:r>
      <w:r w:rsidR="006049DF" w:rsidRPr="00723FA1">
        <w:rPr>
          <w:sz w:val="20"/>
          <w:szCs w:val="20"/>
        </w:rPr>
        <w:t xml:space="preserve"> Лучший отзыв о работе трудно представить. </w:t>
      </w:r>
    </w:p>
    <w:p w14:paraId="1E04F0FE" w14:textId="71ED88A6" w:rsidR="00251EEA" w:rsidRPr="00096665" w:rsidRDefault="00684865" w:rsidP="00217027">
      <w:pPr>
        <w:spacing w:after="0" w:line="240" w:lineRule="auto"/>
        <w:contextualSpacing/>
        <w:jc w:val="both"/>
        <w:rPr>
          <w:color w:val="FF0000"/>
          <w:sz w:val="20"/>
          <w:szCs w:val="20"/>
        </w:rPr>
      </w:pPr>
      <w:r w:rsidRPr="00723FA1">
        <w:rPr>
          <w:sz w:val="20"/>
          <w:szCs w:val="20"/>
        </w:rPr>
        <w:t xml:space="preserve">В проект мы </w:t>
      </w:r>
      <w:r w:rsidR="003939B3">
        <w:rPr>
          <w:sz w:val="20"/>
          <w:szCs w:val="20"/>
        </w:rPr>
        <w:t xml:space="preserve">наряду с другими </w:t>
      </w:r>
      <w:r w:rsidR="0074118F" w:rsidRPr="00723FA1">
        <w:rPr>
          <w:sz w:val="20"/>
          <w:szCs w:val="20"/>
        </w:rPr>
        <w:t>включаем</w:t>
      </w:r>
      <w:r w:rsidRPr="00723FA1">
        <w:rPr>
          <w:sz w:val="20"/>
          <w:szCs w:val="20"/>
        </w:rPr>
        <w:t xml:space="preserve"> и </w:t>
      </w:r>
      <w:r w:rsidR="009500BF" w:rsidRPr="00723FA1">
        <w:rPr>
          <w:sz w:val="20"/>
          <w:szCs w:val="20"/>
        </w:rPr>
        <w:t>н</w:t>
      </w:r>
      <w:r w:rsidR="00251EEA" w:rsidRPr="00723FA1">
        <w:rPr>
          <w:sz w:val="20"/>
          <w:szCs w:val="20"/>
        </w:rPr>
        <w:t xml:space="preserve">овый </w:t>
      </w:r>
      <w:r w:rsidRPr="00723FA1">
        <w:rPr>
          <w:sz w:val="20"/>
          <w:szCs w:val="20"/>
        </w:rPr>
        <w:t xml:space="preserve">радиоволновой двухпозиционный </w:t>
      </w:r>
      <w:r w:rsidR="00251EEA" w:rsidRPr="00723FA1">
        <w:rPr>
          <w:sz w:val="20"/>
          <w:szCs w:val="20"/>
        </w:rPr>
        <w:t>извещатель</w:t>
      </w:r>
      <w:r w:rsidR="00251EEA" w:rsidRPr="00CD3BED">
        <w:rPr>
          <w:sz w:val="20"/>
          <w:szCs w:val="20"/>
        </w:rPr>
        <w:t xml:space="preserve"> ФОРТЕЗА</w:t>
      </w:r>
      <w:r w:rsidR="00251EEA">
        <w:rPr>
          <w:sz w:val="20"/>
          <w:szCs w:val="20"/>
        </w:rPr>
        <w:t xml:space="preserve"> с рабочей частотой 5.8 ГГц</w:t>
      </w:r>
      <w:r w:rsidR="009500BF">
        <w:rPr>
          <w:sz w:val="20"/>
          <w:szCs w:val="20"/>
        </w:rPr>
        <w:t>, который</w:t>
      </w:r>
      <w:r w:rsidR="00251EEA">
        <w:rPr>
          <w:sz w:val="20"/>
          <w:szCs w:val="20"/>
        </w:rPr>
        <w:t xml:space="preserve"> на испытаниях показал особенно высокую </w:t>
      </w:r>
      <w:r w:rsidR="009500BF">
        <w:rPr>
          <w:sz w:val="20"/>
          <w:szCs w:val="20"/>
        </w:rPr>
        <w:t>помехоустойчивость</w:t>
      </w:r>
      <w:r w:rsidR="00BE6EAF">
        <w:rPr>
          <w:sz w:val="20"/>
          <w:szCs w:val="20"/>
        </w:rPr>
        <w:t xml:space="preserve"> в том числе</w:t>
      </w:r>
      <w:r w:rsidR="009500BF">
        <w:rPr>
          <w:sz w:val="20"/>
          <w:szCs w:val="20"/>
        </w:rPr>
        <w:t xml:space="preserve"> к вибрационным</w:t>
      </w:r>
      <w:r w:rsidR="00BE6EAF">
        <w:rPr>
          <w:sz w:val="20"/>
          <w:szCs w:val="20"/>
        </w:rPr>
        <w:t xml:space="preserve"> помехам</w:t>
      </w:r>
      <w:r w:rsidR="00251EEA">
        <w:rPr>
          <w:sz w:val="20"/>
          <w:szCs w:val="20"/>
        </w:rPr>
        <w:t>.</w:t>
      </w:r>
    </w:p>
    <w:p w14:paraId="42CC6C3C" w14:textId="472FD747" w:rsidR="00B76A7A" w:rsidRDefault="000A4A9D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Модификации</w:t>
      </w:r>
      <w:r w:rsidR="00A7681F">
        <w:rPr>
          <w:sz w:val="20"/>
          <w:szCs w:val="20"/>
        </w:rPr>
        <w:t xml:space="preserve"> двухпозиционных радиоволновых извещателей</w:t>
      </w:r>
      <w:r>
        <w:rPr>
          <w:sz w:val="20"/>
          <w:szCs w:val="20"/>
        </w:rPr>
        <w:t xml:space="preserve"> с различными конфигурациями зоны обнаружения, деление на литеры, </w:t>
      </w:r>
      <w:r w:rsidRPr="00723FA1">
        <w:rPr>
          <w:sz w:val="20"/>
          <w:szCs w:val="20"/>
        </w:rPr>
        <w:t>взрывобезопасное</w:t>
      </w:r>
      <w:r>
        <w:rPr>
          <w:sz w:val="20"/>
          <w:szCs w:val="20"/>
        </w:rPr>
        <w:t xml:space="preserve"> исполнение, </w:t>
      </w:r>
      <w:r w:rsidRPr="00B1035C">
        <w:rPr>
          <w:sz w:val="20"/>
          <w:szCs w:val="20"/>
        </w:rPr>
        <w:t>грозозащита</w:t>
      </w:r>
      <w:r>
        <w:rPr>
          <w:sz w:val="20"/>
          <w:szCs w:val="20"/>
        </w:rPr>
        <w:t xml:space="preserve"> и разнообразные интерфейсы</w:t>
      </w:r>
      <w:r w:rsidR="00811A29">
        <w:rPr>
          <w:sz w:val="20"/>
          <w:szCs w:val="20"/>
        </w:rPr>
        <w:t>, интеграция в самые популярные системы охраны</w:t>
      </w:r>
      <w:r>
        <w:rPr>
          <w:sz w:val="20"/>
          <w:szCs w:val="20"/>
        </w:rPr>
        <w:t xml:space="preserve"> позволяют использовать извещатели на объектах с раз</w:t>
      </w:r>
      <w:r w:rsidR="00025613">
        <w:rPr>
          <w:sz w:val="20"/>
          <w:szCs w:val="20"/>
        </w:rPr>
        <w:t>личными</w:t>
      </w:r>
      <w:r>
        <w:rPr>
          <w:sz w:val="20"/>
          <w:szCs w:val="20"/>
        </w:rPr>
        <w:t xml:space="preserve"> условиями</w:t>
      </w:r>
      <w:r w:rsidR="00C94DF3">
        <w:rPr>
          <w:sz w:val="20"/>
          <w:szCs w:val="20"/>
        </w:rPr>
        <w:t xml:space="preserve"> эксплуатации</w:t>
      </w:r>
      <w:r>
        <w:rPr>
          <w:sz w:val="20"/>
          <w:szCs w:val="20"/>
        </w:rPr>
        <w:t>.</w:t>
      </w:r>
    </w:p>
    <w:p w14:paraId="2B2DE22C" w14:textId="77777777" w:rsidR="00FC6F43" w:rsidRDefault="00FC6F43" w:rsidP="00BB48D4">
      <w:pPr>
        <w:spacing w:after="0" w:line="240" w:lineRule="auto"/>
        <w:contextualSpacing/>
        <w:jc w:val="both"/>
        <w:rPr>
          <w:b/>
          <w:sz w:val="20"/>
          <w:szCs w:val="20"/>
        </w:rPr>
      </w:pPr>
    </w:p>
    <w:p w14:paraId="34202629" w14:textId="77777777" w:rsidR="00FC6F43" w:rsidRDefault="00FC6F4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9F7AB87" w14:textId="1A4A6C0E" w:rsidR="00482FA0" w:rsidRDefault="00482FA0" w:rsidP="00BB48D4">
      <w:pPr>
        <w:spacing w:after="0" w:line="240" w:lineRule="auto"/>
        <w:contextualSpacing/>
        <w:jc w:val="both"/>
        <w:rPr>
          <w:b/>
          <w:sz w:val="20"/>
          <w:szCs w:val="20"/>
        </w:rPr>
      </w:pPr>
      <w:r w:rsidRPr="00482FA0">
        <w:rPr>
          <w:b/>
          <w:sz w:val="20"/>
          <w:szCs w:val="20"/>
        </w:rPr>
        <w:t>Слайд 3</w:t>
      </w:r>
    </w:p>
    <w:p w14:paraId="65D55D77" w14:textId="1BFF810F" w:rsidR="00D624CB" w:rsidRPr="00D624CB" w:rsidRDefault="004A1B80" w:rsidP="00BB48D4">
      <w:pPr>
        <w:spacing w:after="0" w:line="240" w:lineRule="auto"/>
        <w:contextualSpacing/>
        <w:jc w:val="both"/>
        <w:rPr>
          <w:sz w:val="20"/>
          <w:szCs w:val="20"/>
        </w:rPr>
      </w:pPr>
      <w:r w:rsidRPr="004A1B80">
        <w:rPr>
          <w:noProof/>
          <w:sz w:val="20"/>
          <w:szCs w:val="20"/>
          <w:lang w:eastAsia="ru-RU"/>
        </w:rPr>
        <w:drawing>
          <wp:inline distT="0" distB="0" distL="0" distR="0" wp14:anchorId="7AF2AF66" wp14:editId="5A8BC33F">
            <wp:extent cx="6362472" cy="4471567"/>
            <wp:effectExtent l="0" t="0" r="635" b="5715"/>
            <wp:docPr id="22" name="Рисунок 22" descr="D:\Сетевая\Рустам\2024\ТБФ 03.09.24\jpg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етевая\Рустам\2024\ТБФ 03.09.24\jpg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520" cy="450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C1483" w14:textId="1A5EADB3" w:rsidR="00482FA0" w:rsidRDefault="00CD1218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Вырос и достиг уровня двухпозиционн</w:t>
      </w:r>
      <w:r w:rsidR="00330640">
        <w:rPr>
          <w:sz w:val="20"/>
          <w:szCs w:val="20"/>
        </w:rPr>
        <w:t>ых извещателей</w:t>
      </w:r>
      <w:r>
        <w:rPr>
          <w:sz w:val="20"/>
          <w:szCs w:val="20"/>
        </w:rPr>
        <w:t xml:space="preserve"> спрос на однопозиционные радиоволновые извещатели</w:t>
      </w:r>
      <w:r w:rsidR="00914147">
        <w:rPr>
          <w:sz w:val="20"/>
          <w:szCs w:val="20"/>
        </w:rPr>
        <w:t xml:space="preserve"> серии ЗЕБРА</w:t>
      </w:r>
      <w:r>
        <w:rPr>
          <w:sz w:val="20"/>
          <w:szCs w:val="20"/>
        </w:rPr>
        <w:t>. Чаще всего</w:t>
      </w:r>
      <w:r w:rsidR="00482FA0">
        <w:rPr>
          <w:sz w:val="20"/>
          <w:szCs w:val="20"/>
        </w:rPr>
        <w:t xml:space="preserve"> они используются </w:t>
      </w:r>
      <w:r>
        <w:rPr>
          <w:sz w:val="20"/>
          <w:szCs w:val="20"/>
        </w:rPr>
        <w:t>для организации рубеж</w:t>
      </w:r>
      <w:r w:rsidR="00482FA0">
        <w:rPr>
          <w:sz w:val="20"/>
          <w:szCs w:val="20"/>
        </w:rPr>
        <w:t xml:space="preserve">ей коротких участков периметра, в тупиках, для создания рубежа на переходе коммуникаций через заграждение. </w:t>
      </w:r>
    </w:p>
    <w:p w14:paraId="538495AB" w14:textId="120E6131" w:rsidR="00892828" w:rsidRDefault="00482FA0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Мы неоднократно </w:t>
      </w:r>
      <w:r w:rsidR="007B2773">
        <w:rPr>
          <w:sz w:val="20"/>
          <w:szCs w:val="20"/>
        </w:rPr>
        <w:t>обращали Ваше внимание</w:t>
      </w:r>
      <w:r>
        <w:rPr>
          <w:sz w:val="20"/>
          <w:szCs w:val="20"/>
        </w:rPr>
        <w:t xml:space="preserve">, что лучше </w:t>
      </w:r>
      <w:r w:rsidR="00D01686">
        <w:rPr>
          <w:sz w:val="20"/>
          <w:szCs w:val="20"/>
        </w:rPr>
        <w:t>использовать</w:t>
      </w:r>
      <w:r>
        <w:rPr>
          <w:sz w:val="20"/>
          <w:szCs w:val="20"/>
        </w:rPr>
        <w:t xml:space="preserve"> двухпозиционные </w:t>
      </w:r>
      <w:r w:rsidR="006738C6">
        <w:rPr>
          <w:sz w:val="20"/>
          <w:szCs w:val="20"/>
        </w:rPr>
        <w:t>радиоволновые извещатели</w:t>
      </w:r>
      <w:r w:rsidR="00D01686">
        <w:rPr>
          <w:sz w:val="20"/>
          <w:szCs w:val="20"/>
        </w:rPr>
        <w:t>, как более помехоустойчивые</w:t>
      </w:r>
      <w:r w:rsidR="006738C6">
        <w:rPr>
          <w:sz w:val="20"/>
          <w:szCs w:val="20"/>
        </w:rPr>
        <w:t xml:space="preserve">, но заказчик после пробной эксплуатации, всё чаще на коротких участках </w:t>
      </w:r>
      <w:r w:rsidR="00914147">
        <w:rPr>
          <w:sz w:val="20"/>
          <w:szCs w:val="20"/>
        </w:rPr>
        <w:t>использует</w:t>
      </w:r>
      <w:r w:rsidR="006738C6">
        <w:rPr>
          <w:sz w:val="20"/>
          <w:szCs w:val="20"/>
        </w:rPr>
        <w:t xml:space="preserve"> однопозиционные извещатели. Аргументируя выбор,</w:t>
      </w:r>
      <w:r w:rsidR="00914147">
        <w:rPr>
          <w:sz w:val="20"/>
          <w:szCs w:val="20"/>
        </w:rPr>
        <w:t xml:space="preserve"> тем</w:t>
      </w:r>
      <w:r w:rsidR="006738C6">
        <w:rPr>
          <w:sz w:val="20"/>
          <w:szCs w:val="20"/>
        </w:rPr>
        <w:t xml:space="preserve"> что их </w:t>
      </w:r>
      <w:r w:rsidR="005F3F0D">
        <w:rPr>
          <w:sz w:val="20"/>
          <w:szCs w:val="20"/>
        </w:rPr>
        <w:t xml:space="preserve">полностью </w:t>
      </w:r>
      <w:r w:rsidR="006738C6">
        <w:rPr>
          <w:sz w:val="20"/>
          <w:szCs w:val="20"/>
        </w:rPr>
        <w:t xml:space="preserve">устраивает </w:t>
      </w:r>
      <w:r w:rsidR="005D270A">
        <w:rPr>
          <w:sz w:val="20"/>
          <w:szCs w:val="20"/>
        </w:rPr>
        <w:t>работа</w:t>
      </w:r>
      <w:r w:rsidR="00914147">
        <w:rPr>
          <w:sz w:val="20"/>
          <w:szCs w:val="20"/>
        </w:rPr>
        <w:t xml:space="preserve"> извещателей</w:t>
      </w:r>
      <w:r w:rsidR="006738C6" w:rsidRPr="006738C6">
        <w:rPr>
          <w:sz w:val="20"/>
          <w:szCs w:val="20"/>
        </w:rPr>
        <w:t xml:space="preserve"> </w:t>
      </w:r>
      <w:r w:rsidR="006738C6">
        <w:rPr>
          <w:sz w:val="20"/>
          <w:szCs w:val="20"/>
        </w:rPr>
        <w:t>серии ЗЕБРА.</w:t>
      </w:r>
      <w:r w:rsidR="003154F6" w:rsidRPr="003154F6">
        <w:rPr>
          <w:sz w:val="20"/>
          <w:szCs w:val="20"/>
        </w:rPr>
        <w:t xml:space="preserve"> </w:t>
      </w:r>
      <w:r w:rsidR="003154F6">
        <w:rPr>
          <w:sz w:val="20"/>
          <w:szCs w:val="20"/>
        </w:rPr>
        <w:t>А затраты на монтаж и обслуживание одного приём</w:t>
      </w:r>
      <w:r w:rsidR="00914147">
        <w:rPr>
          <w:sz w:val="20"/>
          <w:szCs w:val="20"/>
        </w:rPr>
        <w:t>а-п</w:t>
      </w:r>
      <w:r w:rsidR="003154F6">
        <w:rPr>
          <w:sz w:val="20"/>
          <w:szCs w:val="20"/>
        </w:rPr>
        <w:t>ередающего блока значительно ниже.</w:t>
      </w:r>
      <w:r w:rsidR="009E5DC3">
        <w:rPr>
          <w:sz w:val="20"/>
          <w:szCs w:val="20"/>
        </w:rPr>
        <w:t xml:space="preserve"> </w:t>
      </w:r>
    </w:p>
    <w:p w14:paraId="50330D02" w14:textId="5F40C702" w:rsidR="00C70CAB" w:rsidRDefault="009E5DC3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7263C">
        <w:rPr>
          <w:sz w:val="20"/>
          <w:szCs w:val="20"/>
        </w:rPr>
        <w:t xml:space="preserve">звещатели </w:t>
      </w:r>
      <w:r>
        <w:rPr>
          <w:sz w:val="20"/>
          <w:szCs w:val="20"/>
        </w:rPr>
        <w:t xml:space="preserve">испытывались и эксплуатируются </w:t>
      </w:r>
      <w:r w:rsidR="00E7263C">
        <w:rPr>
          <w:sz w:val="20"/>
          <w:szCs w:val="20"/>
        </w:rPr>
        <w:t xml:space="preserve">в городской черте и в горной местности, при высоком снежном покрове и </w:t>
      </w:r>
      <w:r>
        <w:rPr>
          <w:sz w:val="20"/>
          <w:szCs w:val="20"/>
        </w:rPr>
        <w:t xml:space="preserve">на необслуживаемых </w:t>
      </w:r>
      <w:r w:rsidR="00BB69EE">
        <w:rPr>
          <w:sz w:val="20"/>
          <w:szCs w:val="20"/>
        </w:rPr>
        <w:t>объектах</w:t>
      </w:r>
      <w:r w:rsidR="00CE501E">
        <w:rPr>
          <w:sz w:val="20"/>
          <w:szCs w:val="20"/>
        </w:rPr>
        <w:t xml:space="preserve"> связи</w:t>
      </w:r>
      <w:r w:rsidR="00E2535B">
        <w:rPr>
          <w:sz w:val="20"/>
          <w:szCs w:val="20"/>
        </w:rPr>
        <w:t>, на промышленных объектах и аграрных</w:t>
      </w:r>
      <w:r>
        <w:rPr>
          <w:sz w:val="20"/>
          <w:szCs w:val="20"/>
        </w:rPr>
        <w:t>.</w:t>
      </w:r>
      <w:r w:rsidR="00E4507B">
        <w:rPr>
          <w:sz w:val="20"/>
          <w:szCs w:val="20"/>
        </w:rPr>
        <w:t xml:space="preserve"> </w:t>
      </w:r>
    </w:p>
    <w:p w14:paraId="19D9CF5D" w14:textId="5186E363" w:rsidR="00CD1218" w:rsidRPr="003154F6" w:rsidRDefault="00E4507B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ЗЕБРА хорошо себя показала на испытаниях на трансформаторных подстанциях, на объектах связи, где высокие электромагнитные и вибрационные помехи. </w:t>
      </w:r>
    </w:p>
    <w:p w14:paraId="72829AF0" w14:textId="5A49A31C" w:rsidR="00316AD8" w:rsidRDefault="009331A8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316AD8">
        <w:rPr>
          <w:sz w:val="20"/>
          <w:szCs w:val="20"/>
        </w:rPr>
        <w:t xml:space="preserve">сё больше </w:t>
      </w:r>
      <w:r>
        <w:rPr>
          <w:sz w:val="20"/>
          <w:szCs w:val="20"/>
        </w:rPr>
        <w:t xml:space="preserve">спрос на </w:t>
      </w:r>
      <w:r w:rsidR="00316AD8">
        <w:rPr>
          <w:sz w:val="20"/>
          <w:szCs w:val="20"/>
        </w:rPr>
        <w:t xml:space="preserve">однопозиционные радиоволновые извещатели с рабочей частотой 5.8 ГГц. Это понятно, они обладают повышенной помехоустойчивостью. </w:t>
      </w:r>
      <w:r w:rsidR="0081149F">
        <w:rPr>
          <w:sz w:val="20"/>
          <w:szCs w:val="20"/>
        </w:rPr>
        <w:t>А это о</w:t>
      </w:r>
      <w:r w:rsidR="00914147">
        <w:rPr>
          <w:sz w:val="20"/>
          <w:szCs w:val="20"/>
        </w:rPr>
        <w:t>пять экономия на устройстве и обслуживании.</w:t>
      </w:r>
      <w:r w:rsidR="00CE2380">
        <w:rPr>
          <w:sz w:val="20"/>
          <w:szCs w:val="20"/>
        </w:rPr>
        <w:t xml:space="preserve"> Особенно отмечают </w:t>
      </w:r>
      <w:r w:rsidR="00025613">
        <w:rPr>
          <w:sz w:val="20"/>
          <w:szCs w:val="20"/>
        </w:rPr>
        <w:t xml:space="preserve">устойчивость к </w:t>
      </w:r>
      <w:r w:rsidR="008B499A">
        <w:rPr>
          <w:sz w:val="20"/>
          <w:szCs w:val="20"/>
        </w:rPr>
        <w:t xml:space="preserve">помехам от </w:t>
      </w:r>
      <w:r w:rsidR="00811A29">
        <w:rPr>
          <w:sz w:val="20"/>
          <w:szCs w:val="20"/>
        </w:rPr>
        <w:t xml:space="preserve">высокой </w:t>
      </w:r>
      <w:r w:rsidR="008B499A">
        <w:rPr>
          <w:sz w:val="20"/>
          <w:szCs w:val="20"/>
        </w:rPr>
        <w:t>травы</w:t>
      </w:r>
      <w:r w:rsidR="009E121C">
        <w:rPr>
          <w:sz w:val="20"/>
          <w:szCs w:val="20"/>
        </w:rPr>
        <w:t xml:space="preserve"> и вибраций опоры</w:t>
      </w:r>
      <w:r w:rsidR="008B499A">
        <w:rPr>
          <w:sz w:val="20"/>
          <w:szCs w:val="20"/>
        </w:rPr>
        <w:t>.</w:t>
      </w:r>
      <w:r w:rsidR="00657B1A">
        <w:rPr>
          <w:sz w:val="20"/>
          <w:szCs w:val="20"/>
        </w:rPr>
        <w:t xml:space="preserve"> </w:t>
      </w:r>
    </w:p>
    <w:p w14:paraId="5E837FEB" w14:textId="75CF490A" w:rsidR="00D262F4" w:rsidRDefault="00BE20D0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Интеграция в самые популярные системы охраны, деление на литеры, собственные СВЧ модули, </w:t>
      </w:r>
      <w:r w:rsidRPr="00723FA1">
        <w:rPr>
          <w:sz w:val="20"/>
          <w:szCs w:val="20"/>
        </w:rPr>
        <w:t>взрывобезопасное</w:t>
      </w:r>
      <w:r>
        <w:rPr>
          <w:sz w:val="20"/>
          <w:szCs w:val="20"/>
        </w:rPr>
        <w:t xml:space="preserve"> исполнение, программная настройка характерны и однопозиционным радиоволновым извещателям серии ЗЕБРА.</w:t>
      </w:r>
    </w:p>
    <w:p w14:paraId="5763EE91" w14:textId="77777777" w:rsidR="00FC6F43" w:rsidRDefault="00FC6F43" w:rsidP="00BB48D4">
      <w:pPr>
        <w:spacing w:after="0" w:line="240" w:lineRule="auto"/>
        <w:contextualSpacing/>
        <w:jc w:val="both"/>
        <w:rPr>
          <w:b/>
          <w:sz w:val="20"/>
          <w:szCs w:val="20"/>
        </w:rPr>
      </w:pPr>
    </w:p>
    <w:p w14:paraId="0F69B4E7" w14:textId="77777777" w:rsidR="00FC6F43" w:rsidRDefault="00FC6F4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47CCEC1" w14:textId="2FC40E6A" w:rsidR="00A9361A" w:rsidRDefault="00A9361A" w:rsidP="00BB48D4">
      <w:pPr>
        <w:spacing w:after="0" w:line="240" w:lineRule="auto"/>
        <w:contextualSpacing/>
        <w:jc w:val="both"/>
        <w:rPr>
          <w:b/>
          <w:sz w:val="20"/>
          <w:szCs w:val="20"/>
        </w:rPr>
      </w:pPr>
      <w:r w:rsidRPr="00A9361A">
        <w:rPr>
          <w:b/>
          <w:sz w:val="20"/>
          <w:szCs w:val="20"/>
        </w:rPr>
        <w:t>Слайд 4</w:t>
      </w:r>
    </w:p>
    <w:p w14:paraId="71FF9ACC" w14:textId="421404E7" w:rsidR="00397ECD" w:rsidRDefault="00B54B00" w:rsidP="00BB48D4">
      <w:pPr>
        <w:spacing w:after="0" w:line="240" w:lineRule="auto"/>
        <w:contextualSpacing/>
        <w:jc w:val="both"/>
        <w:rPr>
          <w:sz w:val="20"/>
          <w:szCs w:val="20"/>
        </w:rPr>
      </w:pPr>
      <w:r w:rsidRPr="00B54B00">
        <w:rPr>
          <w:noProof/>
          <w:sz w:val="20"/>
          <w:szCs w:val="20"/>
          <w:lang w:eastAsia="ru-RU"/>
        </w:rPr>
        <w:drawing>
          <wp:inline distT="0" distB="0" distL="0" distR="0" wp14:anchorId="25D5FA48" wp14:editId="4FAA7446">
            <wp:extent cx="6373423" cy="4479236"/>
            <wp:effectExtent l="0" t="0" r="8890" b="0"/>
            <wp:docPr id="3" name="Рисунок 3" descr="D:\Сетевая\Рустам\2024\ТБФ 03.09.24\jpg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етевая\Рустам\2024\ТБФ 03.09.24\jpg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871" cy="451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ECD">
        <w:rPr>
          <w:sz w:val="20"/>
          <w:szCs w:val="20"/>
        </w:rPr>
        <w:t xml:space="preserve"> </w:t>
      </w:r>
    </w:p>
    <w:p w14:paraId="5E74AE69" w14:textId="35561CA4" w:rsidR="00655E60" w:rsidRDefault="003C28C6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Получив запрос</w:t>
      </w:r>
      <w:r w:rsidR="00D262F4" w:rsidRPr="00D262F4">
        <w:rPr>
          <w:sz w:val="20"/>
          <w:szCs w:val="20"/>
        </w:rPr>
        <w:t xml:space="preserve"> на однопозиционные радиоволновые извещатели ЗЕБРА со стороны атомных электростанций, мы провели сертификацию издели</w:t>
      </w:r>
      <w:r w:rsidR="00D262F4">
        <w:rPr>
          <w:sz w:val="20"/>
          <w:szCs w:val="20"/>
        </w:rPr>
        <w:t>й</w:t>
      </w:r>
      <w:r w:rsidR="00D262F4" w:rsidRPr="00D262F4">
        <w:rPr>
          <w:sz w:val="20"/>
          <w:szCs w:val="20"/>
        </w:rPr>
        <w:t xml:space="preserve"> на соответствия по обеспечению безопасности в области использования атомной энергии</w:t>
      </w:r>
      <w:r w:rsidR="00D262F4">
        <w:rPr>
          <w:sz w:val="20"/>
          <w:szCs w:val="20"/>
        </w:rPr>
        <w:t xml:space="preserve"> и уже поставляем извещатели на объект</w:t>
      </w:r>
      <w:r w:rsidR="00D262F4" w:rsidRPr="00D262F4">
        <w:rPr>
          <w:sz w:val="20"/>
          <w:szCs w:val="20"/>
        </w:rPr>
        <w:t xml:space="preserve">. </w:t>
      </w:r>
    </w:p>
    <w:p w14:paraId="11D166E1" w14:textId="3D53D965" w:rsidR="00D262F4" w:rsidRPr="00D262F4" w:rsidRDefault="00D262F4" w:rsidP="00BB48D4">
      <w:pPr>
        <w:spacing w:after="0" w:line="240" w:lineRule="auto"/>
        <w:contextualSpacing/>
        <w:jc w:val="both"/>
        <w:rPr>
          <w:sz w:val="20"/>
          <w:szCs w:val="20"/>
        </w:rPr>
      </w:pPr>
      <w:r w:rsidRPr="00D262F4">
        <w:rPr>
          <w:sz w:val="20"/>
          <w:szCs w:val="20"/>
        </w:rPr>
        <w:t>Сейчас общаясь с представителями предприятий Росатома, мы определяем потребность в других типах извещателей.</w:t>
      </w:r>
      <w:r>
        <w:rPr>
          <w:sz w:val="20"/>
          <w:szCs w:val="20"/>
        </w:rPr>
        <w:t xml:space="preserve"> </w:t>
      </w:r>
    </w:p>
    <w:p w14:paraId="62386CD7" w14:textId="77777777" w:rsidR="00397ECD" w:rsidRDefault="00397EC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9648907" w14:textId="69439F05" w:rsidR="00D262F4" w:rsidRDefault="00D262F4" w:rsidP="00BB48D4">
      <w:pPr>
        <w:spacing w:after="0"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Слайд 5</w:t>
      </w:r>
    </w:p>
    <w:p w14:paraId="112BC118" w14:textId="2DA58976" w:rsidR="00530A16" w:rsidRPr="00530A16" w:rsidRDefault="00DA3ECB" w:rsidP="00BB48D4">
      <w:pPr>
        <w:spacing w:after="0" w:line="240" w:lineRule="auto"/>
        <w:contextualSpacing/>
        <w:jc w:val="both"/>
        <w:rPr>
          <w:sz w:val="20"/>
          <w:szCs w:val="20"/>
        </w:rPr>
      </w:pPr>
      <w:r w:rsidRPr="00DA3ECB">
        <w:rPr>
          <w:noProof/>
          <w:sz w:val="20"/>
          <w:szCs w:val="20"/>
          <w:lang w:eastAsia="ru-RU"/>
        </w:rPr>
        <w:drawing>
          <wp:inline distT="0" distB="0" distL="0" distR="0" wp14:anchorId="174F1165" wp14:editId="1FCFC57F">
            <wp:extent cx="6362472" cy="4471565"/>
            <wp:effectExtent l="0" t="0" r="635" b="5715"/>
            <wp:docPr id="23" name="Рисунок 23" descr="D:\Сетевая\Рустам\2024\ТБФ 03.09.24\jpg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етевая\Рустам\2024\ТБФ 03.09.24\jpg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323" cy="450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847BB" w14:textId="00CAD29E" w:rsidR="005F3F0D" w:rsidRDefault="00A9361A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Одна из наших новинок двухпозиционный радиоволновый извещатель с объёмной зоной обнаружения КУПОЛ-20В в</w:t>
      </w:r>
      <w:r w:rsidR="00AF12B9">
        <w:rPr>
          <w:sz w:val="20"/>
          <w:szCs w:val="20"/>
        </w:rPr>
        <w:t>о</w:t>
      </w:r>
      <w:r>
        <w:rPr>
          <w:sz w:val="20"/>
          <w:szCs w:val="20"/>
        </w:rPr>
        <w:t xml:space="preserve"> взрывобезопасном исполнени</w:t>
      </w:r>
      <w:r w:rsidR="005F3F0D">
        <w:rPr>
          <w:sz w:val="20"/>
          <w:szCs w:val="20"/>
        </w:rPr>
        <w:t>и понравился нашим потребителям.</w:t>
      </w:r>
      <w:r>
        <w:rPr>
          <w:sz w:val="20"/>
          <w:szCs w:val="20"/>
        </w:rPr>
        <w:t xml:space="preserve"> </w:t>
      </w:r>
      <w:r w:rsidR="00D76CEF">
        <w:rPr>
          <w:sz w:val="20"/>
          <w:szCs w:val="20"/>
        </w:rPr>
        <w:t xml:space="preserve">его приобретают для защиты крановых </w:t>
      </w:r>
      <w:r w:rsidR="00E4507B">
        <w:rPr>
          <w:sz w:val="20"/>
          <w:szCs w:val="20"/>
        </w:rPr>
        <w:t xml:space="preserve">и других </w:t>
      </w:r>
      <w:r w:rsidR="0066538F">
        <w:rPr>
          <w:sz w:val="20"/>
          <w:szCs w:val="20"/>
        </w:rPr>
        <w:t>огороженных</w:t>
      </w:r>
      <w:r w:rsidR="00E4507B">
        <w:rPr>
          <w:sz w:val="20"/>
          <w:szCs w:val="20"/>
        </w:rPr>
        <w:t xml:space="preserve"> </w:t>
      </w:r>
      <w:r w:rsidR="00D76CEF">
        <w:rPr>
          <w:sz w:val="20"/>
          <w:szCs w:val="20"/>
        </w:rPr>
        <w:t>площадок топливно-энергетического комплекса.</w:t>
      </w:r>
    </w:p>
    <w:p w14:paraId="38005934" w14:textId="27392D03" w:rsidR="00A9361A" w:rsidRDefault="005F3F0D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A9361A">
        <w:rPr>
          <w:sz w:val="20"/>
          <w:szCs w:val="20"/>
        </w:rPr>
        <w:t>о не всем нужна взрывобезопасность. Немного изменив конструкцию, мы стали выпускать извещатель КУПОЛ-20</w:t>
      </w:r>
      <w:r w:rsidR="00862CDA">
        <w:rPr>
          <w:sz w:val="20"/>
          <w:szCs w:val="20"/>
        </w:rPr>
        <w:t xml:space="preserve"> без элементов взрывозащиты</w:t>
      </w:r>
      <w:r w:rsidR="00A9361A">
        <w:rPr>
          <w:sz w:val="20"/>
          <w:szCs w:val="20"/>
        </w:rPr>
        <w:t>. При этом он стал</w:t>
      </w:r>
      <w:r w:rsidR="00556013">
        <w:rPr>
          <w:sz w:val="20"/>
          <w:szCs w:val="20"/>
        </w:rPr>
        <w:t xml:space="preserve"> значительно</w:t>
      </w:r>
      <w:r w:rsidR="00A9361A">
        <w:rPr>
          <w:sz w:val="20"/>
          <w:szCs w:val="20"/>
        </w:rPr>
        <w:t xml:space="preserve"> </w:t>
      </w:r>
      <w:r w:rsidR="00C85FAE">
        <w:rPr>
          <w:sz w:val="20"/>
          <w:szCs w:val="20"/>
        </w:rPr>
        <w:t>дешевле.</w:t>
      </w:r>
    </w:p>
    <w:p w14:paraId="173303D2" w14:textId="20C233D3" w:rsidR="00A35C08" w:rsidRDefault="00A9361A" w:rsidP="00A9361A">
      <w:pPr>
        <w:spacing w:after="0" w:line="240" w:lineRule="auto"/>
        <w:contextualSpacing/>
        <w:jc w:val="both"/>
        <w:rPr>
          <w:sz w:val="20"/>
          <w:szCs w:val="20"/>
        </w:rPr>
      </w:pPr>
      <w:r w:rsidRPr="00A9361A">
        <w:rPr>
          <w:sz w:val="20"/>
          <w:szCs w:val="20"/>
        </w:rPr>
        <w:t>Извещатель предназначен для охраны открытых площадок, обнесённых металлическим (сетчатым) или железобетонным ограждением</w:t>
      </w:r>
      <w:r w:rsidR="00455466">
        <w:rPr>
          <w:sz w:val="20"/>
          <w:szCs w:val="20"/>
        </w:rPr>
        <w:t>.</w:t>
      </w:r>
      <w:r w:rsidRPr="00A9361A">
        <w:rPr>
          <w:sz w:val="20"/>
          <w:szCs w:val="20"/>
        </w:rPr>
        <w:t xml:space="preserve"> </w:t>
      </w:r>
      <w:r w:rsidR="00455466">
        <w:rPr>
          <w:sz w:val="20"/>
          <w:szCs w:val="20"/>
        </w:rPr>
        <w:t xml:space="preserve">Используется </w:t>
      </w:r>
      <w:r w:rsidRPr="00A9361A">
        <w:rPr>
          <w:sz w:val="20"/>
          <w:szCs w:val="20"/>
        </w:rPr>
        <w:t>для обнаружения нарушителя передвигающегося внутри площадки</w:t>
      </w:r>
      <w:r w:rsidR="00455466">
        <w:rPr>
          <w:sz w:val="20"/>
          <w:szCs w:val="20"/>
        </w:rPr>
        <w:t>, при этом д</w:t>
      </w:r>
      <w:r w:rsidR="00A35C08">
        <w:rPr>
          <w:sz w:val="20"/>
          <w:szCs w:val="20"/>
        </w:rPr>
        <w:t xml:space="preserve">опускается наличие </w:t>
      </w:r>
      <w:r w:rsidR="005007E9">
        <w:rPr>
          <w:sz w:val="20"/>
          <w:szCs w:val="20"/>
        </w:rPr>
        <w:t xml:space="preserve">внутри площадки </w:t>
      </w:r>
      <w:r w:rsidR="00A35C08">
        <w:rPr>
          <w:sz w:val="20"/>
          <w:szCs w:val="20"/>
        </w:rPr>
        <w:t>оборудования</w:t>
      </w:r>
      <w:r w:rsidR="00455466">
        <w:rPr>
          <w:sz w:val="20"/>
          <w:szCs w:val="20"/>
        </w:rPr>
        <w:t>, перекрывающее прямую видимость между приёмником и передатчиком</w:t>
      </w:r>
      <w:r w:rsidR="00A35C08">
        <w:rPr>
          <w:sz w:val="20"/>
          <w:szCs w:val="20"/>
        </w:rPr>
        <w:t>.</w:t>
      </w:r>
    </w:p>
    <w:p w14:paraId="211714AA" w14:textId="2FAC02BD" w:rsidR="00D76CEF" w:rsidRPr="0066538F" w:rsidRDefault="00D76CEF" w:rsidP="00A9361A">
      <w:pPr>
        <w:spacing w:after="0" w:line="240" w:lineRule="auto"/>
        <w:contextualSpacing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В процессе пробной эксплуатации на объектах связи мы совместно </w:t>
      </w:r>
      <w:r w:rsidR="007466E0">
        <w:rPr>
          <w:sz w:val="20"/>
          <w:szCs w:val="20"/>
        </w:rPr>
        <w:t xml:space="preserve">с потребителем </w:t>
      </w:r>
      <w:r>
        <w:rPr>
          <w:sz w:val="20"/>
          <w:szCs w:val="20"/>
        </w:rPr>
        <w:t>доработали изделие</w:t>
      </w:r>
      <w:r w:rsidR="005007E9">
        <w:rPr>
          <w:sz w:val="20"/>
          <w:szCs w:val="20"/>
        </w:rPr>
        <w:t xml:space="preserve"> и тактику применения.</w:t>
      </w:r>
      <w:r w:rsidR="007466E0">
        <w:rPr>
          <w:sz w:val="20"/>
          <w:szCs w:val="20"/>
        </w:rPr>
        <w:t xml:space="preserve"> </w:t>
      </w:r>
      <w:r w:rsidR="00113A86">
        <w:rPr>
          <w:sz w:val="20"/>
          <w:szCs w:val="20"/>
        </w:rPr>
        <w:t>На сегодня и</w:t>
      </w:r>
      <w:r w:rsidR="00053496">
        <w:rPr>
          <w:sz w:val="20"/>
          <w:szCs w:val="20"/>
        </w:rPr>
        <w:t>нтерес проявили кол</w:t>
      </w:r>
      <w:r w:rsidR="00113A86">
        <w:rPr>
          <w:sz w:val="20"/>
          <w:szCs w:val="20"/>
        </w:rPr>
        <w:t>л</w:t>
      </w:r>
      <w:r w:rsidR="00053496">
        <w:rPr>
          <w:sz w:val="20"/>
          <w:szCs w:val="20"/>
        </w:rPr>
        <w:t xml:space="preserve">еги </w:t>
      </w:r>
      <w:r w:rsidR="007466E0">
        <w:rPr>
          <w:sz w:val="20"/>
          <w:szCs w:val="20"/>
        </w:rPr>
        <w:t>из друг</w:t>
      </w:r>
      <w:r w:rsidR="007B2773">
        <w:rPr>
          <w:sz w:val="20"/>
          <w:szCs w:val="20"/>
        </w:rPr>
        <w:t>их</w:t>
      </w:r>
      <w:r w:rsidR="007466E0">
        <w:rPr>
          <w:sz w:val="20"/>
          <w:szCs w:val="20"/>
        </w:rPr>
        <w:t xml:space="preserve"> филиал</w:t>
      </w:r>
      <w:r w:rsidR="007B2773">
        <w:rPr>
          <w:sz w:val="20"/>
          <w:szCs w:val="20"/>
        </w:rPr>
        <w:t>ов</w:t>
      </w:r>
      <w:r w:rsidR="007466E0">
        <w:rPr>
          <w:sz w:val="20"/>
          <w:szCs w:val="20"/>
        </w:rPr>
        <w:t>.</w:t>
      </w:r>
      <w:r w:rsidR="0066538F">
        <w:rPr>
          <w:sz w:val="20"/>
          <w:szCs w:val="20"/>
        </w:rPr>
        <w:t xml:space="preserve"> </w:t>
      </w:r>
      <w:r w:rsidR="00053496">
        <w:rPr>
          <w:sz w:val="20"/>
          <w:szCs w:val="20"/>
        </w:rPr>
        <w:t xml:space="preserve">Передающие и приёмные блоки равномерно распределяются по охраняемой площадке и создают сплошную зону обнаружения внутри ограждения. Одним изделием закрывается и периметр объекта, и подходы к вышке. </w:t>
      </w:r>
    </w:p>
    <w:p w14:paraId="73B583B4" w14:textId="696CA4BF" w:rsidR="00A9361A" w:rsidRDefault="00862CDA" w:rsidP="00A9361A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Это изделие по нашим оценкам имеет перспективы для организации охраны замкнутых пространств </w:t>
      </w:r>
      <w:r w:rsidRPr="00A9361A">
        <w:rPr>
          <w:sz w:val="20"/>
          <w:szCs w:val="20"/>
        </w:rPr>
        <w:t>металлических складов и ангаров</w:t>
      </w:r>
      <w:r>
        <w:rPr>
          <w:sz w:val="20"/>
          <w:szCs w:val="20"/>
        </w:rPr>
        <w:t xml:space="preserve">. </w:t>
      </w:r>
      <w:r w:rsidR="00A9361A">
        <w:rPr>
          <w:sz w:val="20"/>
          <w:szCs w:val="20"/>
        </w:rPr>
        <w:t xml:space="preserve">Размер одного участка 10 на 20 м. </w:t>
      </w:r>
      <w:r w:rsidR="00A9361A" w:rsidRPr="00A9361A">
        <w:rPr>
          <w:sz w:val="20"/>
          <w:szCs w:val="20"/>
        </w:rPr>
        <w:t xml:space="preserve">Для охраны </w:t>
      </w:r>
      <w:r w:rsidR="00BB69EE">
        <w:rPr>
          <w:sz w:val="20"/>
          <w:szCs w:val="20"/>
        </w:rPr>
        <w:t xml:space="preserve">площадок и </w:t>
      </w:r>
      <w:r>
        <w:rPr>
          <w:sz w:val="20"/>
          <w:szCs w:val="20"/>
        </w:rPr>
        <w:t>помещений</w:t>
      </w:r>
      <w:r w:rsidR="00A9361A" w:rsidRPr="00A9361A">
        <w:rPr>
          <w:sz w:val="20"/>
          <w:szCs w:val="20"/>
        </w:rPr>
        <w:t xml:space="preserve"> больших размеров или имеющих сложную конфигурацию</w:t>
      </w:r>
      <w:r w:rsidR="00A9361A">
        <w:rPr>
          <w:sz w:val="20"/>
          <w:szCs w:val="20"/>
        </w:rPr>
        <w:t>, извещатель имеет воз</w:t>
      </w:r>
      <w:r w:rsidR="00A9361A" w:rsidRPr="00A9361A">
        <w:rPr>
          <w:sz w:val="20"/>
          <w:szCs w:val="20"/>
        </w:rPr>
        <w:t>можность наращивания до 14-ти участков охраны, используя при этом единый БК для контроля и настройки</w:t>
      </w:r>
      <w:r w:rsidR="00A35C08">
        <w:rPr>
          <w:sz w:val="20"/>
          <w:szCs w:val="20"/>
        </w:rPr>
        <w:t>.</w:t>
      </w:r>
    </w:p>
    <w:p w14:paraId="5974D9DA" w14:textId="77777777" w:rsidR="00FC6F43" w:rsidRDefault="00FC6F43" w:rsidP="00BB48D4">
      <w:pPr>
        <w:spacing w:after="0" w:line="240" w:lineRule="auto"/>
        <w:contextualSpacing/>
        <w:jc w:val="both"/>
        <w:rPr>
          <w:b/>
          <w:sz w:val="20"/>
          <w:szCs w:val="20"/>
        </w:rPr>
      </w:pPr>
    </w:p>
    <w:p w14:paraId="26FD9DC7" w14:textId="77777777" w:rsidR="00FC6F43" w:rsidRDefault="00FC6F4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12D91FA" w14:textId="72D66C17" w:rsidR="00914147" w:rsidRDefault="00D262F4" w:rsidP="00BB48D4">
      <w:pPr>
        <w:spacing w:after="0"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Слайд 6</w:t>
      </w:r>
    </w:p>
    <w:p w14:paraId="0C4F0DA5" w14:textId="276791BE" w:rsidR="002D3E38" w:rsidRPr="002D3E38" w:rsidRDefault="002D3E38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A3ECB" w:rsidRPr="00DA3ECB">
        <w:rPr>
          <w:noProof/>
          <w:sz w:val="20"/>
          <w:szCs w:val="20"/>
          <w:lang w:eastAsia="ru-RU"/>
        </w:rPr>
        <w:drawing>
          <wp:inline distT="0" distB="0" distL="0" distR="0" wp14:anchorId="76925584" wp14:editId="6B9CC12E">
            <wp:extent cx="6433653" cy="4470632"/>
            <wp:effectExtent l="0" t="0" r="5715" b="6350"/>
            <wp:docPr id="24" name="Рисунок 24" descr="D:\Сетевая\Рустам\2024\ТБФ 03.09.24\jpg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етевая\Рустам\2024\ТБФ 03.09.24\jpg\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140" cy="450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F3414" w14:textId="26CA958E" w:rsidR="005A7FE3" w:rsidRDefault="00217A22" w:rsidP="00217A22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Есть объекты при организации рубежа охраны которых приходиться в первую очередь оценивать помехоустойчивость, применяемых извещателей. </w:t>
      </w:r>
      <w:r w:rsidRPr="00723FA1">
        <w:rPr>
          <w:sz w:val="20"/>
          <w:szCs w:val="20"/>
        </w:rPr>
        <w:t>Комбинированные извещатели как раз и разработаны для работы в стеснённых условиях и для объектов со сложной помеховой обстановкой.</w:t>
      </w:r>
      <w:r w:rsidRPr="00217A22">
        <w:rPr>
          <w:sz w:val="20"/>
          <w:szCs w:val="20"/>
        </w:rPr>
        <w:t xml:space="preserve"> </w:t>
      </w:r>
      <w:r w:rsidR="005A7FE3">
        <w:rPr>
          <w:sz w:val="20"/>
          <w:szCs w:val="20"/>
        </w:rPr>
        <w:t xml:space="preserve">Мы выпускаем два </w:t>
      </w:r>
      <w:r w:rsidR="00374265">
        <w:rPr>
          <w:sz w:val="20"/>
          <w:szCs w:val="20"/>
        </w:rPr>
        <w:t xml:space="preserve">типа </w:t>
      </w:r>
      <w:r w:rsidR="005A7FE3">
        <w:rPr>
          <w:sz w:val="20"/>
          <w:szCs w:val="20"/>
        </w:rPr>
        <w:t>к</w:t>
      </w:r>
      <w:r w:rsidRPr="00723FA1">
        <w:rPr>
          <w:sz w:val="20"/>
          <w:szCs w:val="20"/>
        </w:rPr>
        <w:t>омбинированны</w:t>
      </w:r>
      <w:r w:rsidR="005A7FE3">
        <w:rPr>
          <w:sz w:val="20"/>
          <w:szCs w:val="20"/>
        </w:rPr>
        <w:t>х извещател</w:t>
      </w:r>
      <w:r w:rsidR="00374265">
        <w:rPr>
          <w:sz w:val="20"/>
          <w:szCs w:val="20"/>
        </w:rPr>
        <w:t>ей</w:t>
      </w:r>
      <w:r w:rsidR="005A7FE3">
        <w:rPr>
          <w:sz w:val="20"/>
          <w:szCs w:val="20"/>
        </w:rPr>
        <w:t>:</w:t>
      </w:r>
      <w:r w:rsidRPr="00723FA1">
        <w:rPr>
          <w:sz w:val="20"/>
          <w:szCs w:val="20"/>
        </w:rPr>
        <w:t xml:space="preserve"> это двухпозиционные серии ФОРМАТ и однопозиционные </w:t>
      </w:r>
      <w:r w:rsidR="00374265">
        <w:rPr>
          <w:sz w:val="20"/>
          <w:szCs w:val="20"/>
        </w:rPr>
        <w:t xml:space="preserve">серии </w:t>
      </w:r>
      <w:r w:rsidRPr="00723FA1">
        <w:rPr>
          <w:sz w:val="20"/>
          <w:szCs w:val="20"/>
        </w:rPr>
        <w:t xml:space="preserve">ЦИКЛОП. </w:t>
      </w:r>
    </w:p>
    <w:p w14:paraId="26F46B75" w14:textId="7F0DC5F1" w:rsidR="00217A22" w:rsidRDefault="00217A22" w:rsidP="00217A22">
      <w:pPr>
        <w:spacing w:after="0" w:line="240" w:lineRule="auto"/>
        <w:contextualSpacing/>
        <w:jc w:val="both"/>
        <w:rPr>
          <w:sz w:val="20"/>
          <w:szCs w:val="20"/>
        </w:rPr>
      </w:pPr>
      <w:r w:rsidRPr="00723FA1">
        <w:rPr>
          <w:sz w:val="20"/>
          <w:szCs w:val="20"/>
        </w:rPr>
        <w:t>Напоминаем в комбинированных извещателях в одном корпусе объединены два физических принципа обнаружения</w:t>
      </w:r>
      <w:r>
        <w:rPr>
          <w:sz w:val="20"/>
          <w:szCs w:val="20"/>
        </w:rPr>
        <w:t xml:space="preserve"> радиоволновой и инфракрасный. </w:t>
      </w:r>
      <w:r w:rsidRPr="00013D1E">
        <w:rPr>
          <w:sz w:val="20"/>
          <w:szCs w:val="20"/>
        </w:rPr>
        <w:t>Различного рода помехи по-разному воздействуют на каналы обработки</w:t>
      </w:r>
      <w:r>
        <w:rPr>
          <w:sz w:val="20"/>
          <w:szCs w:val="20"/>
        </w:rPr>
        <w:t>. С</w:t>
      </w:r>
      <w:r w:rsidRPr="000E7689">
        <w:rPr>
          <w:sz w:val="20"/>
          <w:szCs w:val="20"/>
        </w:rPr>
        <w:t>очетание этих двух физических принципов и выдача тревоги только при одновременном появлении сигнала в обоих каналах (схема «И») позволили существенно повысить помехоустойчивость</w:t>
      </w:r>
      <w:r>
        <w:rPr>
          <w:sz w:val="20"/>
          <w:szCs w:val="20"/>
        </w:rPr>
        <w:t>.</w:t>
      </w:r>
    </w:p>
    <w:p w14:paraId="062D7CE4" w14:textId="0201680C" w:rsidR="00CD1218" w:rsidRDefault="00227D7B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Спрос на комбинированные извещатели для защиты объектов инфраструктуры в стеснённых условиях городской </w:t>
      </w:r>
      <w:r w:rsidR="003836F7">
        <w:rPr>
          <w:sz w:val="20"/>
          <w:szCs w:val="20"/>
        </w:rPr>
        <w:t xml:space="preserve">и промышленной </w:t>
      </w:r>
      <w:r>
        <w:rPr>
          <w:sz w:val="20"/>
          <w:szCs w:val="20"/>
        </w:rPr>
        <w:t xml:space="preserve">застройки вызвал интерес и силовых </w:t>
      </w:r>
      <w:r w:rsidR="005658F6">
        <w:rPr>
          <w:sz w:val="20"/>
          <w:szCs w:val="20"/>
        </w:rPr>
        <w:t>структур</w:t>
      </w:r>
      <w:r>
        <w:rPr>
          <w:sz w:val="20"/>
          <w:szCs w:val="20"/>
        </w:rPr>
        <w:t xml:space="preserve">. </w:t>
      </w:r>
      <w:r w:rsidR="0020328E">
        <w:rPr>
          <w:sz w:val="20"/>
          <w:szCs w:val="20"/>
        </w:rPr>
        <w:t>П</w:t>
      </w:r>
      <w:r w:rsidR="00CD1218">
        <w:rPr>
          <w:sz w:val="20"/>
          <w:szCs w:val="20"/>
        </w:rPr>
        <w:t xml:space="preserve">оявился запрос на </w:t>
      </w:r>
      <w:r>
        <w:rPr>
          <w:sz w:val="20"/>
          <w:szCs w:val="20"/>
        </w:rPr>
        <w:t>испытание и принятие на вооружение этих изделий.</w:t>
      </w:r>
      <w:r w:rsidR="00A35C08">
        <w:rPr>
          <w:sz w:val="20"/>
          <w:szCs w:val="20"/>
        </w:rPr>
        <w:t xml:space="preserve"> </w:t>
      </w:r>
      <w:r w:rsidR="0066538F">
        <w:rPr>
          <w:sz w:val="20"/>
          <w:szCs w:val="20"/>
        </w:rPr>
        <w:t>Нас пригласили с д</w:t>
      </w:r>
      <w:r w:rsidR="00A35C08">
        <w:rPr>
          <w:sz w:val="20"/>
          <w:szCs w:val="20"/>
        </w:rPr>
        <w:t>оклад</w:t>
      </w:r>
      <w:r w:rsidR="0066538F">
        <w:rPr>
          <w:sz w:val="20"/>
          <w:szCs w:val="20"/>
        </w:rPr>
        <w:t>ом о возможностях изделия</w:t>
      </w:r>
      <w:r w:rsidR="00A35C08">
        <w:rPr>
          <w:sz w:val="20"/>
          <w:szCs w:val="20"/>
        </w:rPr>
        <w:t xml:space="preserve"> </w:t>
      </w:r>
      <w:r w:rsidR="0066538F">
        <w:rPr>
          <w:sz w:val="20"/>
          <w:szCs w:val="20"/>
        </w:rPr>
        <w:t>на</w:t>
      </w:r>
      <w:r w:rsidR="00A35C08">
        <w:rPr>
          <w:sz w:val="20"/>
          <w:szCs w:val="20"/>
        </w:rPr>
        <w:t xml:space="preserve"> делов</w:t>
      </w:r>
      <w:r w:rsidR="0066538F">
        <w:rPr>
          <w:sz w:val="20"/>
          <w:szCs w:val="20"/>
        </w:rPr>
        <w:t>ую</w:t>
      </w:r>
      <w:r w:rsidR="00A35C08">
        <w:rPr>
          <w:sz w:val="20"/>
          <w:szCs w:val="20"/>
        </w:rPr>
        <w:t xml:space="preserve"> программ</w:t>
      </w:r>
      <w:r w:rsidR="0066538F">
        <w:rPr>
          <w:sz w:val="20"/>
          <w:szCs w:val="20"/>
        </w:rPr>
        <w:t>у</w:t>
      </w:r>
      <w:r w:rsidR="00A35C08">
        <w:rPr>
          <w:sz w:val="20"/>
          <w:szCs w:val="20"/>
        </w:rPr>
        <w:t xml:space="preserve"> форума Армия -2024.</w:t>
      </w:r>
    </w:p>
    <w:p w14:paraId="7C1F5DFB" w14:textId="1EAA5482" w:rsidR="000E7689" w:rsidRDefault="00A35C08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Обращаем Ваше внимание: м</w:t>
      </w:r>
      <w:r w:rsidR="000E7689">
        <w:rPr>
          <w:sz w:val="20"/>
          <w:szCs w:val="20"/>
        </w:rPr>
        <w:t xml:space="preserve">ы единственная компания, которая выпускает </w:t>
      </w:r>
      <w:r w:rsidR="0066538F">
        <w:rPr>
          <w:sz w:val="20"/>
          <w:szCs w:val="20"/>
        </w:rPr>
        <w:t>подобный</w:t>
      </w:r>
      <w:r w:rsidR="000E7689">
        <w:rPr>
          <w:sz w:val="20"/>
          <w:szCs w:val="20"/>
        </w:rPr>
        <w:t xml:space="preserve"> тип извещателей в уличном исполнении.</w:t>
      </w:r>
    </w:p>
    <w:p w14:paraId="053EAD2B" w14:textId="77777777" w:rsidR="00397ECD" w:rsidRDefault="00397EC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D3BC3CB" w14:textId="29B44EC5" w:rsidR="00013D1E" w:rsidRDefault="00D262F4" w:rsidP="00BB48D4">
      <w:pPr>
        <w:spacing w:after="0"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Слайд 7</w:t>
      </w:r>
    </w:p>
    <w:p w14:paraId="2371EA6D" w14:textId="6876CF2C" w:rsidR="0054568D" w:rsidRPr="0054568D" w:rsidRDefault="00DA3ECB" w:rsidP="00BB48D4">
      <w:pPr>
        <w:spacing w:after="0" w:line="240" w:lineRule="auto"/>
        <w:contextualSpacing/>
        <w:jc w:val="both"/>
        <w:rPr>
          <w:sz w:val="20"/>
          <w:szCs w:val="20"/>
        </w:rPr>
      </w:pPr>
      <w:r w:rsidRPr="00DA3ECB">
        <w:rPr>
          <w:noProof/>
          <w:sz w:val="20"/>
          <w:szCs w:val="20"/>
          <w:lang w:eastAsia="ru-RU"/>
        </w:rPr>
        <w:drawing>
          <wp:inline distT="0" distB="0" distL="0" distR="0" wp14:anchorId="4990F9AC" wp14:editId="3DAB3BEF">
            <wp:extent cx="6373423" cy="4479262"/>
            <wp:effectExtent l="0" t="0" r="8890" b="0"/>
            <wp:docPr id="25" name="Рисунок 25" descr="D:\Сетевая\Рустам\2024\ТБФ 03.09.24\jpg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етевая\Рустам\2024\ТБФ 03.09.24\jpg\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964" cy="450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A2226" w14:textId="6FFFAF4E" w:rsidR="00227D7B" w:rsidRDefault="00227D7B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Стабильный интерес предприятий топливно-энергетического комплекса и предприятий нефтехимии к вибрационному трибоэлектрическому извещателю ЛИАНА. По их заявке мы сертифицировали изделие для работы во взрывоопасных условиях.</w:t>
      </w:r>
      <w:r w:rsidR="00B04A45">
        <w:rPr>
          <w:sz w:val="20"/>
          <w:szCs w:val="20"/>
        </w:rPr>
        <w:t xml:space="preserve"> У</w:t>
      </w:r>
      <w:r w:rsidR="00B04A45" w:rsidRPr="00B04A45">
        <w:rPr>
          <w:sz w:val="20"/>
          <w:szCs w:val="20"/>
        </w:rPr>
        <w:t>ровень взрывозащиты «особовзрывобезопасный» с видом взрывозащиты «искробезопасная электрическая цепь»</w:t>
      </w:r>
      <w:r w:rsidR="00B04A45">
        <w:rPr>
          <w:sz w:val="20"/>
          <w:szCs w:val="20"/>
        </w:rPr>
        <w:t>.</w:t>
      </w:r>
      <w:r w:rsidR="003836F7">
        <w:rPr>
          <w:sz w:val="20"/>
          <w:szCs w:val="20"/>
        </w:rPr>
        <w:t xml:space="preserve"> </w:t>
      </w:r>
      <w:r w:rsidR="00B04A45">
        <w:rPr>
          <w:sz w:val="20"/>
          <w:szCs w:val="20"/>
        </w:rPr>
        <w:t xml:space="preserve">Подтверждено взрывобезопасное исполнение как чувствительного элемента, так и блока обработки информации. </w:t>
      </w:r>
    </w:p>
    <w:p w14:paraId="3EF53A2C" w14:textId="1FD88E7B" w:rsidR="00B04A45" w:rsidRPr="00B04A45" w:rsidRDefault="00B04A45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На рынке периметральных систем</w:t>
      </w:r>
      <w:r w:rsidR="00EC60E2">
        <w:rPr>
          <w:sz w:val="20"/>
          <w:szCs w:val="20"/>
        </w:rPr>
        <w:t xml:space="preserve"> безопасности сейчас большинство трибоэлектрических извещателей без взрывозащиты. А по цене наше изделие вне конкуренции.</w:t>
      </w:r>
    </w:p>
    <w:p w14:paraId="0C5DF7EC" w14:textId="7BB9D8F2" w:rsidR="008652E9" w:rsidRDefault="009F0786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Мы уже отмечали запрос на организацию охраны объектов в районе крайнего севера. </w:t>
      </w:r>
      <w:r w:rsidR="008652E9">
        <w:rPr>
          <w:sz w:val="20"/>
          <w:szCs w:val="20"/>
        </w:rPr>
        <w:t xml:space="preserve">Применяемый чувствительный элемент </w:t>
      </w:r>
      <w:r>
        <w:rPr>
          <w:sz w:val="20"/>
          <w:szCs w:val="20"/>
        </w:rPr>
        <w:t xml:space="preserve">извещателя ЛИАНА </w:t>
      </w:r>
      <w:r w:rsidR="008652E9">
        <w:rPr>
          <w:sz w:val="20"/>
          <w:szCs w:val="20"/>
        </w:rPr>
        <w:t xml:space="preserve">устойчив </w:t>
      </w:r>
      <w:r w:rsidR="00E22079">
        <w:rPr>
          <w:sz w:val="20"/>
          <w:szCs w:val="20"/>
        </w:rPr>
        <w:t xml:space="preserve">к </w:t>
      </w:r>
      <w:r w:rsidR="00955947">
        <w:rPr>
          <w:sz w:val="20"/>
          <w:szCs w:val="20"/>
        </w:rPr>
        <w:t>низким</w:t>
      </w:r>
      <w:r w:rsidR="008652E9">
        <w:rPr>
          <w:sz w:val="20"/>
          <w:szCs w:val="20"/>
        </w:rPr>
        <w:t xml:space="preserve"> температур</w:t>
      </w:r>
      <w:r w:rsidR="00955947">
        <w:rPr>
          <w:sz w:val="20"/>
          <w:szCs w:val="20"/>
        </w:rPr>
        <w:t>ам</w:t>
      </w:r>
      <w:r w:rsidR="008652E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D14E39">
        <w:rPr>
          <w:sz w:val="20"/>
          <w:szCs w:val="20"/>
        </w:rPr>
        <w:t xml:space="preserve">рабочая </w:t>
      </w:r>
      <w:r w:rsidR="00D44DAF">
        <w:rPr>
          <w:sz w:val="20"/>
          <w:szCs w:val="20"/>
        </w:rPr>
        <w:t>температур</w:t>
      </w:r>
      <w:r w:rsidR="00D14E39">
        <w:rPr>
          <w:sz w:val="20"/>
          <w:szCs w:val="20"/>
        </w:rPr>
        <w:t>а</w:t>
      </w:r>
      <w:r w:rsidR="00D44DAF">
        <w:rPr>
          <w:sz w:val="20"/>
          <w:szCs w:val="20"/>
        </w:rPr>
        <w:t xml:space="preserve"> до минус 55 градусов</w:t>
      </w:r>
      <w:r>
        <w:rPr>
          <w:sz w:val="20"/>
          <w:szCs w:val="20"/>
        </w:rPr>
        <w:t>)</w:t>
      </w:r>
      <w:r w:rsidR="00D44DAF">
        <w:rPr>
          <w:sz w:val="20"/>
          <w:szCs w:val="20"/>
        </w:rPr>
        <w:t xml:space="preserve">. </w:t>
      </w:r>
      <w:r w:rsidR="00D86ED6">
        <w:rPr>
          <w:sz w:val="20"/>
          <w:szCs w:val="20"/>
        </w:rPr>
        <w:t>Дополнительно д</w:t>
      </w:r>
      <w:r w:rsidR="00955947" w:rsidRPr="00955947">
        <w:rPr>
          <w:sz w:val="20"/>
          <w:szCs w:val="20"/>
        </w:rPr>
        <w:t>ля обеспечения постоянной чувствительности при изменении температуры окружающей среды в БОС введена система термокомпенсац</w:t>
      </w:r>
      <w:r w:rsidR="00955947">
        <w:rPr>
          <w:sz w:val="20"/>
          <w:szCs w:val="20"/>
        </w:rPr>
        <w:t>ии.</w:t>
      </w:r>
      <w:r>
        <w:rPr>
          <w:sz w:val="20"/>
          <w:szCs w:val="20"/>
        </w:rPr>
        <w:t xml:space="preserve"> </w:t>
      </w:r>
    </w:p>
    <w:p w14:paraId="6672D057" w14:textId="67C8AB29" w:rsidR="003836F7" w:rsidRDefault="003836F7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По техническому заданию</w:t>
      </w:r>
      <w:r w:rsidR="003D6987">
        <w:rPr>
          <w:sz w:val="20"/>
          <w:szCs w:val="20"/>
        </w:rPr>
        <w:t xml:space="preserve"> </w:t>
      </w:r>
      <w:r>
        <w:rPr>
          <w:sz w:val="20"/>
          <w:szCs w:val="20"/>
        </w:rPr>
        <w:t>потребителя</w:t>
      </w:r>
      <w:r w:rsidR="003D6987">
        <w:rPr>
          <w:sz w:val="20"/>
          <w:szCs w:val="20"/>
        </w:rPr>
        <w:t xml:space="preserve"> </w:t>
      </w:r>
      <w:r>
        <w:rPr>
          <w:sz w:val="20"/>
          <w:szCs w:val="20"/>
        </w:rPr>
        <w:t>наши конструктор</w:t>
      </w:r>
      <w:r w:rsidR="005658F6">
        <w:rPr>
          <w:sz w:val="20"/>
          <w:szCs w:val="20"/>
        </w:rPr>
        <w:t>ы</w:t>
      </w:r>
      <w:r>
        <w:rPr>
          <w:sz w:val="20"/>
          <w:szCs w:val="20"/>
        </w:rPr>
        <w:t xml:space="preserve"> разработали модификацию извещателя ЛИАНА-Универсал.</w:t>
      </w:r>
    </w:p>
    <w:p w14:paraId="28E0414D" w14:textId="5E8A768C" w:rsidR="003836F7" w:rsidRDefault="003836F7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 нём наряду с обычным чувствительным элементом используется бронированный дл</w:t>
      </w:r>
      <w:r w:rsidR="00D14E39">
        <w:rPr>
          <w:sz w:val="20"/>
          <w:szCs w:val="20"/>
        </w:rPr>
        <w:t>я организации защиты от подкопа.</w:t>
      </w:r>
      <w:r w:rsidR="001E57F2">
        <w:rPr>
          <w:sz w:val="20"/>
          <w:szCs w:val="20"/>
        </w:rPr>
        <w:t xml:space="preserve"> </w:t>
      </w:r>
      <w:r w:rsidR="00D015D3">
        <w:rPr>
          <w:sz w:val="20"/>
          <w:szCs w:val="20"/>
        </w:rPr>
        <w:t xml:space="preserve">Предложенная </w:t>
      </w:r>
      <w:r w:rsidR="002F180E">
        <w:rPr>
          <w:sz w:val="20"/>
          <w:szCs w:val="20"/>
        </w:rPr>
        <w:t>по результатам испытаний</w:t>
      </w:r>
      <w:r w:rsidR="00B22F9C">
        <w:rPr>
          <w:sz w:val="20"/>
          <w:szCs w:val="20"/>
        </w:rPr>
        <w:t>,</w:t>
      </w:r>
      <w:r w:rsidR="002F180E">
        <w:rPr>
          <w:sz w:val="20"/>
          <w:szCs w:val="20"/>
        </w:rPr>
        <w:t xml:space="preserve"> </w:t>
      </w:r>
      <w:r w:rsidR="00D015D3">
        <w:rPr>
          <w:sz w:val="20"/>
          <w:szCs w:val="20"/>
        </w:rPr>
        <w:t>т</w:t>
      </w:r>
      <w:r w:rsidR="001E57F2">
        <w:rPr>
          <w:sz w:val="20"/>
          <w:szCs w:val="20"/>
        </w:rPr>
        <w:t xml:space="preserve">актика применения </w:t>
      </w:r>
      <w:r w:rsidR="00D015D3">
        <w:rPr>
          <w:sz w:val="20"/>
          <w:szCs w:val="20"/>
        </w:rPr>
        <w:t>и</w:t>
      </w:r>
      <w:r w:rsidR="001E57F2">
        <w:rPr>
          <w:sz w:val="20"/>
          <w:szCs w:val="20"/>
        </w:rPr>
        <w:t xml:space="preserve">звещателя ЛИАНА-Универсал </w:t>
      </w:r>
      <w:r w:rsidR="00D015D3">
        <w:rPr>
          <w:sz w:val="20"/>
          <w:szCs w:val="20"/>
        </w:rPr>
        <w:t>на подкоп</w:t>
      </w:r>
      <w:r w:rsidR="002F180E">
        <w:rPr>
          <w:sz w:val="20"/>
          <w:szCs w:val="20"/>
        </w:rPr>
        <w:t>,</w:t>
      </w:r>
      <w:r w:rsidR="00D015D3">
        <w:rPr>
          <w:sz w:val="20"/>
          <w:szCs w:val="20"/>
        </w:rPr>
        <w:t xml:space="preserve"> </w:t>
      </w:r>
      <w:r w:rsidR="001E57F2">
        <w:rPr>
          <w:sz w:val="20"/>
          <w:szCs w:val="20"/>
        </w:rPr>
        <w:t>позволяет сократить потери от замены чувствительного элемента, повреждённого грызунами.</w:t>
      </w:r>
      <w:r w:rsidR="003D6987">
        <w:rPr>
          <w:sz w:val="20"/>
          <w:szCs w:val="20"/>
        </w:rPr>
        <w:t xml:space="preserve"> </w:t>
      </w:r>
      <w:r w:rsidR="00D015D3">
        <w:rPr>
          <w:sz w:val="20"/>
          <w:szCs w:val="20"/>
        </w:rPr>
        <w:t>А это серьёзная проблема, п</w:t>
      </w:r>
      <w:r w:rsidR="003D6987">
        <w:rPr>
          <w:sz w:val="20"/>
          <w:szCs w:val="20"/>
        </w:rPr>
        <w:t xml:space="preserve">о данным наших партнёров из нефтехимической отрасли ежегодно приходится менять до 30 % чувствительного кабеля. </w:t>
      </w:r>
    </w:p>
    <w:p w14:paraId="11ABB781" w14:textId="77777777" w:rsidR="00FC6F43" w:rsidRDefault="00FC6F43" w:rsidP="00BB48D4">
      <w:pPr>
        <w:spacing w:after="0" w:line="240" w:lineRule="auto"/>
        <w:contextualSpacing/>
        <w:jc w:val="both"/>
        <w:rPr>
          <w:b/>
          <w:sz w:val="20"/>
          <w:szCs w:val="20"/>
        </w:rPr>
      </w:pPr>
    </w:p>
    <w:p w14:paraId="6894F2D9" w14:textId="77777777" w:rsidR="00FC6F43" w:rsidRDefault="00FC6F4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CC555D8" w14:textId="03AB958D" w:rsidR="00AF2EE3" w:rsidRDefault="00AF2EE3" w:rsidP="00BB48D4">
      <w:pPr>
        <w:spacing w:after="0" w:line="240" w:lineRule="auto"/>
        <w:contextualSpacing/>
        <w:jc w:val="both"/>
        <w:rPr>
          <w:b/>
          <w:sz w:val="20"/>
          <w:szCs w:val="20"/>
        </w:rPr>
      </w:pPr>
      <w:r w:rsidRPr="00AF2EE3">
        <w:rPr>
          <w:b/>
          <w:sz w:val="20"/>
          <w:szCs w:val="20"/>
        </w:rPr>
        <w:t xml:space="preserve">Слайд </w:t>
      </w:r>
      <w:r w:rsidR="00D262F4">
        <w:rPr>
          <w:b/>
          <w:sz w:val="20"/>
          <w:szCs w:val="20"/>
        </w:rPr>
        <w:t>8</w:t>
      </w:r>
    </w:p>
    <w:p w14:paraId="37710629" w14:textId="6DECEE7F" w:rsidR="00031160" w:rsidRDefault="00031160" w:rsidP="00BB48D4">
      <w:pPr>
        <w:spacing w:after="0" w:line="240" w:lineRule="auto"/>
        <w:contextualSpacing/>
        <w:jc w:val="both"/>
        <w:rPr>
          <w:b/>
          <w:sz w:val="20"/>
          <w:szCs w:val="20"/>
        </w:rPr>
      </w:pPr>
      <w:r w:rsidRPr="00031160">
        <w:rPr>
          <w:b/>
          <w:noProof/>
          <w:sz w:val="20"/>
          <w:szCs w:val="20"/>
          <w:lang w:eastAsia="ru-RU"/>
        </w:rPr>
        <w:drawing>
          <wp:inline distT="0" distB="0" distL="0" distR="0" wp14:anchorId="7FA2ECA2" wp14:editId="415AA586">
            <wp:extent cx="6373423" cy="4479240"/>
            <wp:effectExtent l="0" t="0" r="8890" b="0"/>
            <wp:docPr id="18" name="Рисунок 18" descr="D:\Сетевая\Рустам\2024\ТБФ 03.09.24\jpg\заключите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етевая\Рустам\2024\ТБФ 03.09.24\jpg\заключительны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415" cy="45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31253" w14:textId="06DCC377" w:rsidR="007F5B56" w:rsidRPr="0025329D" w:rsidRDefault="007F5B56" w:rsidP="00BB48D4">
      <w:pPr>
        <w:spacing w:after="0" w:line="240" w:lineRule="auto"/>
        <w:contextualSpacing/>
        <w:jc w:val="both"/>
        <w:rPr>
          <w:sz w:val="20"/>
          <w:szCs w:val="20"/>
        </w:rPr>
      </w:pPr>
      <w:r w:rsidRPr="0025329D">
        <w:rPr>
          <w:sz w:val="20"/>
          <w:szCs w:val="20"/>
        </w:rPr>
        <w:t xml:space="preserve">Это не все типы извещателей, выпускаемые нашим предприятием. Есть другие новинки. Кроме извещателей, как Вы знаете, мы выпускаем </w:t>
      </w:r>
      <w:r w:rsidR="00835CFA" w:rsidRPr="0025329D">
        <w:rPr>
          <w:sz w:val="20"/>
          <w:szCs w:val="20"/>
        </w:rPr>
        <w:t xml:space="preserve">сопутствующее оборудование и для </w:t>
      </w:r>
      <w:r w:rsidR="007D500F">
        <w:rPr>
          <w:sz w:val="20"/>
          <w:szCs w:val="20"/>
        </w:rPr>
        <w:t>электро</w:t>
      </w:r>
      <w:r w:rsidR="00835CFA" w:rsidRPr="0025329D">
        <w:rPr>
          <w:sz w:val="20"/>
          <w:szCs w:val="20"/>
        </w:rPr>
        <w:t xml:space="preserve">питания, и для охранного освещения, есть системы сбора и обработки информации и программное обеспечение ФОРТЕЗА-ПЕРИМЕТР для контроля и управления охранными извещателями.  </w:t>
      </w:r>
    </w:p>
    <w:p w14:paraId="7DEFF382" w14:textId="5D266DB9" w:rsidR="00D14E39" w:rsidRPr="00657B1A" w:rsidRDefault="00AF2EE3" w:rsidP="00BB48D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Если Вас заинтересовали представленные изделия, можете обращаться к нашим специалистам они помогут с проектным решением и при необходимости могут оформить пробную эксплуатацию.</w:t>
      </w:r>
      <w:r w:rsidR="00D14E39">
        <w:rPr>
          <w:sz w:val="20"/>
          <w:szCs w:val="20"/>
        </w:rPr>
        <w:t xml:space="preserve"> Подробнее ознакомиться со всеми изделиями можете на нашем сайте.</w:t>
      </w:r>
    </w:p>
    <w:p w14:paraId="54E92705" w14:textId="77777777" w:rsidR="00D015D3" w:rsidRDefault="00AF2EE3" w:rsidP="00D14E39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На этом доклад заканчиваем.</w:t>
      </w:r>
      <w:r w:rsidR="00D015D3">
        <w:rPr>
          <w:sz w:val="20"/>
          <w:szCs w:val="20"/>
        </w:rPr>
        <w:t xml:space="preserve"> </w:t>
      </w:r>
      <w:r>
        <w:rPr>
          <w:sz w:val="20"/>
          <w:szCs w:val="20"/>
        </w:rPr>
        <w:t>Готов ответить на Ваши вопросы.</w:t>
      </w:r>
      <w:r w:rsidR="00E2535B">
        <w:rPr>
          <w:sz w:val="20"/>
          <w:szCs w:val="20"/>
        </w:rPr>
        <w:t xml:space="preserve">  </w:t>
      </w:r>
      <w:bookmarkStart w:id="0" w:name="_GoBack"/>
      <w:bookmarkEnd w:id="0"/>
    </w:p>
    <w:sectPr w:rsidR="00D015D3" w:rsidSect="003E4CCB">
      <w:type w:val="continuous"/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58"/>
    <w:rsid w:val="0000244C"/>
    <w:rsid w:val="000117CC"/>
    <w:rsid w:val="00013D1E"/>
    <w:rsid w:val="000215F1"/>
    <w:rsid w:val="00025613"/>
    <w:rsid w:val="00026C24"/>
    <w:rsid w:val="00031160"/>
    <w:rsid w:val="00032D72"/>
    <w:rsid w:val="00053496"/>
    <w:rsid w:val="00056EC4"/>
    <w:rsid w:val="000829FC"/>
    <w:rsid w:val="00085B52"/>
    <w:rsid w:val="00093F4F"/>
    <w:rsid w:val="00096665"/>
    <w:rsid w:val="000A4A9D"/>
    <w:rsid w:val="000A6449"/>
    <w:rsid w:val="000C4BDC"/>
    <w:rsid w:val="000D75B4"/>
    <w:rsid w:val="000E7414"/>
    <w:rsid w:val="000E7689"/>
    <w:rsid w:val="00113A86"/>
    <w:rsid w:val="00167D4F"/>
    <w:rsid w:val="00170778"/>
    <w:rsid w:val="0017538E"/>
    <w:rsid w:val="001967E4"/>
    <w:rsid w:val="001B4135"/>
    <w:rsid w:val="001D1BEF"/>
    <w:rsid w:val="001E57F2"/>
    <w:rsid w:val="001F011F"/>
    <w:rsid w:val="0020328E"/>
    <w:rsid w:val="00206ED8"/>
    <w:rsid w:val="00217027"/>
    <w:rsid w:val="00217A22"/>
    <w:rsid w:val="00224E6F"/>
    <w:rsid w:val="00227D7B"/>
    <w:rsid w:val="00251EEA"/>
    <w:rsid w:val="0025329D"/>
    <w:rsid w:val="00257175"/>
    <w:rsid w:val="002A022C"/>
    <w:rsid w:val="002B018C"/>
    <w:rsid w:val="002B664B"/>
    <w:rsid w:val="002D256C"/>
    <w:rsid w:val="002D3E38"/>
    <w:rsid w:val="002E1D57"/>
    <w:rsid w:val="002E1D91"/>
    <w:rsid w:val="002F180E"/>
    <w:rsid w:val="003154F6"/>
    <w:rsid w:val="00316AD8"/>
    <w:rsid w:val="00324E43"/>
    <w:rsid w:val="00330640"/>
    <w:rsid w:val="00330A98"/>
    <w:rsid w:val="00336371"/>
    <w:rsid w:val="003555E1"/>
    <w:rsid w:val="0036497D"/>
    <w:rsid w:val="00374265"/>
    <w:rsid w:val="00380472"/>
    <w:rsid w:val="003836F7"/>
    <w:rsid w:val="00384A2C"/>
    <w:rsid w:val="003939B3"/>
    <w:rsid w:val="00393DD2"/>
    <w:rsid w:val="00397ECD"/>
    <w:rsid w:val="003B3228"/>
    <w:rsid w:val="003B7A84"/>
    <w:rsid w:val="003C271E"/>
    <w:rsid w:val="003C28C6"/>
    <w:rsid w:val="003D2B91"/>
    <w:rsid w:val="003D6987"/>
    <w:rsid w:val="003E4572"/>
    <w:rsid w:val="003E4CCB"/>
    <w:rsid w:val="003F22DA"/>
    <w:rsid w:val="003F2471"/>
    <w:rsid w:val="00405263"/>
    <w:rsid w:val="004146FA"/>
    <w:rsid w:val="00435140"/>
    <w:rsid w:val="00453649"/>
    <w:rsid w:val="00455466"/>
    <w:rsid w:val="0047032E"/>
    <w:rsid w:val="004800AE"/>
    <w:rsid w:val="00482FA0"/>
    <w:rsid w:val="0049261A"/>
    <w:rsid w:val="004A1B80"/>
    <w:rsid w:val="004E4CCD"/>
    <w:rsid w:val="005007E9"/>
    <w:rsid w:val="00530A16"/>
    <w:rsid w:val="00535CAB"/>
    <w:rsid w:val="0054568D"/>
    <w:rsid w:val="00547DCA"/>
    <w:rsid w:val="00550D05"/>
    <w:rsid w:val="00551B89"/>
    <w:rsid w:val="00556013"/>
    <w:rsid w:val="00561CC3"/>
    <w:rsid w:val="00564E1C"/>
    <w:rsid w:val="005658F6"/>
    <w:rsid w:val="005675C6"/>
    <w:rsid w:val="005701C3"/>
    <w:rsid w:val="00595B18"/>
    <w:rsid w:val="005A1959"/>
    <w:rsid w:val="005A7FE3"/>
    <w:rsid w:val="005B1014"/>
    <w:rsid w:val="005B6414"/>
    <w:rsid w:val="005C11BA"/>
    <w:rsid w:val="005C60CF"/>
    <w:rsid w:val="005C69EB"/>
    <w:rsid w:val="005C7868"/>
    <w:rsid w:val="005D270A"/>
    <w:rsid w:val="005E4DC1"/>
    <w:rsid w:val="005F3F0D"/>
    <w:rsid w:val="005F7F00"/>
    <w:rsid w:val="006049DF"/>
    <w:rsid w:val="006162FD"/>
    <w:rsid w:val="006308F4"/>
    <w:rsid w:val="006337F0"/>
    <w:rsid w:val="00645A69"/>
    <w:rsid w:val="00655E60"/>
    <w:rsid w:val="00657B1A"/>
    <w:rsid w:val="0066538F"/>
    <w:rsid w:val="006738C6"/>
    <w:rsid w:val="00684865"/>
    <w:rsid w:val="00687814"/>
    <w:rsid w:val="006A15A5"/>
    <w:rsid w:val="006A40B2"/>
    <w:rsid w:val="006A639C"/>
    <w:rsid w:val="006F0F11"/>
    <w:rsid w:val="00706940"/>
    <w:rsid w:val="00722944"/>
    <w:rsid w:val="00723FA1"/>
    <w:rsid w:val="00736397"/>
    <w:rsid w:val="00737C4A"/>
    <w:rsid w:val="0074118F"/>
    <w:rsid w:val="007466E0"/>
    <w:rsid w:val="007533DF"/>
    <w:rsid w:val="00756F40"/>
    <w:rsid w:val="00760468"/>
    <w:rsid w:val="00760C81"/>
    <w:rsid w:val="00780B00"/>
    <w:rsid w:val="007A36F3"/>
    <w:rsid w:val="007A7EF6"/>
    <w:rsid w:val="007B2773"/>
    <w:rsid w:val="007D4D26"/>
    <w:rsid w:val="007D500F"/>
    <w:rsid w:val="007E391D"/>
    <w:rsid w:val="007E4EC2"/>
    <w:rsid w:val="007F5B56"/>
    <w:rsid w:val="00803EA9"/>
    <w:rsid w:val="0081149F"/>
    <w:rsid w:val="00811A29"/>
    <w:rsid w:val="00812229"/>
    <w:rsid w:val="00817CD8"/>
    <w:rsid w:val="00820FCB"/>
    <w:rsid w:val="00824A5E"/>
    <w:rsid w:val="00835CFA"/>
    <w:rsid w:val="00837F37"/>
    <w:rsid w:val="00862CDA"/>
    <w:rsid w:val="008652E9"/>
    <w:rsid w:val="00865631"/>
    <w:rsid w:val="00870DD2"/>
    <w:rsid w:val="00871157"/>
    <w:rsid w:val="008769A3"/>
    <w:rsid w:val="0088354E"/>
    <w:rsid w:val="008905E2"/>
    <w:rsid w:val="00892828"/>
    <w:rsid w:val="008B499A"/>
    <w:rsid w:val="008B6451"/>
    <w:rsid w:val="008C2F85"/>
    <w:rsid w:val="008D19EB"/>
    <w:rsid w:val="008E10B0"/>
    <w:rsid w:val="00914147"/>
    <w:rsid w:val="0092226B"/>
    <w:rsid w:val="009301A2"/>
    <w:rsid w:val="009331A8"/>
    <w:rsid w:val="00937411"/>
    <w:rsid w:val="009500BF"/>
    <w:rsid w:val="009535E6"/>
    <w:rsid w:val="00955947"/>
    <w:rsid w:val="009566C5"/>
    <w:rsid w:val="00957851"/>
    <w:rsid w:val="0097073F"/>
    <w:rsid w:val="00973C8A"/>
    <w:rsid w:val="009808B3"/>
    <w:rsid w:val="00991B66"/>
    <w:rsid w:val="009B1467"/>
    <w:rsid w:val="009C1628"/>
    <w:rsid w:val="009C3EA5"/>
    <w:rsid w:val="009C3ED4"/>
    <w:rsid w:val="009D5B63"/>
    <w:rsid w:val="009D6A97"/>
    <w:rsid w:val="009E121C"/>
    <w:rsid w:val="009E3EC1"/>
    <w:rsid w:val="009E5DC3"/>
    <w:rsid w:val="009F0786"/>
    <w:rsid w:val="00A0242C"/>
    <w:rsid w:val="00A35C08"/>
    <w:rsid w:val="00A41D1B"/>
    <w:rsid w:val="00A57F23"/>
    <w:rsid w:val="00A65252"/>
    <w:rsid w:val="00A736B3"/>
    <w:rsid w:val="00A7681F"/>
    <w:rsid w:val="00A77F65"/>
    <w:rsid w:val="00A82D4C"/>
    <w:rsid w:val="00A91748"/>
    <w:rsid w:val="00A9361A"/>
    <w:rsid w:val="00A952A7"/>
    <w:rsid w:val="00AA5B1D"/>
    <w:rsid w:val="00AA7CC4"/>
    <w:rsid w:val="00AB2B2B"/>
    <w:rsid w:val="00AC4D7E"/>
    <w:rsid w:val="00AD1C4D"/>
    <w:rsid w:val="00AF12B9"/>
    <w:rsid w:val="00AF2EE3"/>
    <w:rsid w:val="00B03597"/>
    <w:rsid w:val="00B04A45"/>
    <w:rsid w:val="00B1035C"/>
    <w:rsid w:val="00B220D3"/>
    <w:rsid w:val="00B222E8"/>
    <w:rsid w:val="00B22F9C"/>
    <w:rsid w:val="00B52587"/>
    <w:rsid w:val="00B54B00"/>
    <w:rsid w:val="00B61361"/>
    <w:rsid w:val="00B76A7A"/>
    <w:rsid w:val="00B81490"/>
    <w:rsid w:val="00B851B8"/>
    <w:rsid w:val="00BA0BF1"/>
    <w:rsid w:val="00BA5F50"/>
    <w:rsid w:val="00BA7A1A"/>
    <w:rsid w:val="00BB48D4"/>
    <w:rsid w:val="00BB5D78"/>
    <w:rsid w:val="00BB69EE"/>
    <w:rsid w:val="00BB77F8"/>
    <w:rsid w:val="00BE01A0"/>
    <w:rsid w:val="00BE20D0"/>
    <w:rsid w:val="00BE3662"/>
    <w:rsid w:val="00BE405B"/>
    <w:rsid w:val="00BE6EAF"/>
    <w:rsid w:val="00C00179"/>
    <w:rsid w:val="00C0418E"/>
    <w:rsid w:val="00C1220D"/>
    <w:rsid w:val="00C2536C"/>
    <w:rsid w:val="00C35858"/>
    <w:rsid w:val="00C571EA"/>
    <w:rsid w:val="00C70CAB"/>
    <w:rsid w:val="00C85FAE"/>
    <w:rsid w:val="00C94DF3"/>
    <w:rsid w:val="00CC2C45"/>
    <w:rsid w:val="00CC37BD"/>
    <w:rsid w:val="00CD1218"/>
    <w:rsid w:val="00CD3BED"/>
    <w:rsid w:val="00CE014B"/>
    <w:rsid w:val="00CE2380"/>
    <w:rsid w:val="00CE501E"/>
    <w:rsid w:val="00CF247C"/>
    <w:rsid w:val="00CF5ED7"/>
    <w:rsid w:val="00D015D3"/>
    <w:rsid w:val="00D01686"/>
    <w:rsid w:val="00D14E39"/>
    <w:rsid w:val="00D262F4"/>
    <w:rsid w:val="00D44DAF"/>
    <w:rsid w:val="00D4724E"/>
    <w:rsid w:val="00D5033E"/>
    <w:rsid w:val="00D53E40"/>
    <w:rsid w:val="00D624CB"/>
    <w:rsid w:val="00D72972"/>
    <w:rsid w:val="00D76CEF"/>
    <w:rsid w:val="00D76F5D"/>
    <w:rsid w:val="00D86ED6"/>
    <w:rsid w:val="00DA3ECB"/>
    <w:rsid w:val="00DB6790"/>
    <w:rsid w:val="00DC0354"/>
    <w:rsid w:val="00DD464F"/>
    <w:rsid w:val="00DE6991"/>
    <w:rsid w:val="00E14B04"/>
    <w:rsid w:val="00E22079"/>
    <w:rsid w:val="00E2535B"/>
    <w:rsid w:val="00E37106"/>
    <w:rsid w:val="00E4507B"/>
    <w:rsid w:val="00E5405B"/>
    <w:rsid w:val="00E57B19"/>
    <w:rsid w:val="00E70296"/>
    <w:rsid w:val="00E7263C"/>
    <w:rsid w:val="00E77069"/>
    <w:rsid w:val="00E876DF"/>
    <w:rsid w:val="00EB102A"/>
    <w:rsid w:val="00EC60E2"/>
    <w:rsid w:val="00ED003D"/>
    <w:rsid w:val="00ED4F25"/>
    <w:rsid w:val="00EF4443"/>
    <w:rsid w:val="00F07276"/>
    <w:rsid w:val="00F27D52"/>
    <w:rsid w:val="00F45F74"/>
    <w:rsid w:val="00F50B38"/>
    <w:rsid w:val="00F60E46"/>
    <w:rsid w:val="00F77128"/>
    <w:rsid w:val="00F929FF"/>
    <w:rsid w:val="00FA62D0"/>
    <w:rsid w:val="00FB2BCD"/>
    <w:rsid w:val="00FC2338"/>
    <w:rsid w:val="00FC6265"/>
    <w:rsid w:val="00FC6F43"/>
    <w:rsid w:val="00FD125A"/>
    <w:rsid w:val="00FD407B"/>
    <w:rsid w:val="00FD6757"/>
    <w:rsid w:val="00FD7B4C"/>
    <w:rsid w:val="00FE0BB0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D002"/>
  <w15:chartTrackingRefBased/>
  <w15:docId w15:val="{AE656EB1-DAA1-4FC5-AE7D-028B683C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D1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Коннов</dc:creator>
  <cp:keywords/>
  <dc:description/>
  <cp:lastModifiedBy>Design</cp:lastModifiedBy>
  <cp:revision>4</cp:revision>
  <cp:lastPrinted>2024-10-01T05:46:00Z</cp:lastPrinted>
  <dcterms:created xsi:type="dcterms:W3CDTF">2024-10-01T13:27:00Z</dcterms:created>
  <dcterms:modified xsi:type="dcterms:W3CDTF">2024-10-01T13:34:00Z</dcterms:modified>
</cp:coreProperties>
</file>